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D40" w14:textId="165226FD" w:rsidR="00E5508A" w:rsidRPr="00B525F7" w:rsidRDefault="00E5508A" w:rsidP="00B525F7">
      <w:pPr>
        <w:jc w:val="both"/>
        <w:rPr>
          <w:position w:val="-2"/>
          <w:sz w:val="22"/>
          <w:szCs w:val="22"/>
        </w:rPr>
      </w:pPr>
    </w:p>
    <w:p w14:paraId="4E717769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C17C30A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3CA6AC0" w14:textId="65DF234B" w:rsidR="00B525F7" w:rsidRPr="00B525F7" w:rsidRDefault="00543B6D" w:rsidP="00B525F7">
      <w:pPr>
        <w:pStyle w:val="NormaleWeb"/>
        <w:spacing w:before="0" w:beforeAutospacing="0" w:after="0" w:afterAutospacing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Bert </w:t>
      </w:r>
      <w:proofErr w:type="spellStart"/>
      <w:r>
        <w:rPr>
          <w:b/>
          <w:bCs/>
          <w:smallCaps/>
          <w:color w:val="000000"/>
          <w:sz w:val="22"/>
          <w:szCs w:val="22"/>
        </w:rPr>
        <w:t>Daelemans</w:t>
      </w:r>
      <w:proofErr w:type="spellEnd"/>
      <w:r w:rsidR="00B525F7" w:rsidRPr="00B525F7">
        <w:rPr>
          <w:b/>
          <w:bCs/>
          <w:smallCaps/>
          <w:color w:val="000000"/>
          <w:sz w:val="22"/>
          <w:szCs w:val="22"/>
        </w:rPr>
        <w:t> </w:t>
      </w:r>
    </w:p>
    <w:p w14:paraId="2428F614" w14:textId="01117989" w:rsid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16703E8F" w14:textId="77777777" w:rsidR="00075800" w:rsidRPr="00B525F7" w:rsidRDefault="00075800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780BCB2" w14:textId="74A18D34" w:rsidR="00CD204F" w:rsidRDefault="00543B6D" w:rsidP="00B434A9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 w:rsidRPr="00543B6D">
        <w:rPr>
          <w:b/>
          <w:bCs/>
          <w:i/>
          <w:iCs/>
          <w:color w:val="000000"/>
          <w:sz w:val="22"/>
          <w:szCs w:val="22"/>
        </w:rPr>
        <w:t>Arte liturgica in Europa: orientamenti e prospettive</w:t>
      </w:r>
    </w:p>
    <w:p w14:paraId="6F9A2BFB" w14:textId="77777777" w:rsidR="00CD204F" w:rsidRDefault="00CD204F" w:rsidP="00CD204F">
      <w:pPr>
        <w:rPr>
          <w:color w:val="000000" w:themeColor="text1"/>
          <w:szCs w:val="24"/>
        </w:rPr>
      </w:pPr>
    </w:p>
    <w:p w14:paraId="6665B402" w14:textId="150DFF18" w:rsidR="00543B6D" w:rsidRPr="00543B6D" w:rsidRDefault="00543B6D" w:rsidP="00543B6D">
      <w:pPr>
        <w:jc w:val="both"/>
        <w:rPr>
          <w:color w:val="000000" w:themeColor="text1"/>
          <w:szCs w:val="24"/>
        </w:rPr>
      </w:pPr>
      <w:r w:rsidRPr="00543B6D">
        <w:rPr>
          <w:color w:val="000000" w:themeColor="text1"/>
          <w:szCs w:val="24"/>
        </w:rPr>
        <w:t xml:space="preserve">Faremo un tour di alcuni degli spazi sacri e liturgici costruiti negli ultimi anni in Europa. Contempleremo alcuni </w:t>
      </w:r>
      <w:r>
        <w:rPr>
          <w:color w:val="000000" w:themeColor="text1"/>
          <w:szCs w:val="24"/>
        </w:rPr>
        <w:t>loro</w:t>
      </w:r>
      <w:r w:rsidRPr="00543B6D">
        <w:rPr>
          <w:color w:val="000000" w:themeColor="text1"/>
          <w:szCs w:val="24"/>
        </w:rPr>
        <w:t xml:space="preserve"> elementi liturgici e indagheremo, soprattutto, il </w:t>
      </w:r>
      <w:r>
        <w:rPr>
          <w:color w:val="000000" w:themeColor="text1"/>
          <w:szCs w:val="24"/>
        </w:rPr>
        <w:t>loro</w:t>
      </w:r>
      <w:r w:rsidRPr="00543B6D">
        <w:rPr>
          <w:color w:val="000000" w:themeColor="text1"/>
          <w:szCs w:val="24"/>
        </w:rPr>
        <w:t xml:space="preserve"> uso liturgico, come "il tempo sia superiore allo spazio", dalle intuizioni di pensatori come Romano Guardini e Rudolf Schwarz che rimangono di grande attualità, nonostante risalgano a più di cento anni</w:t>
      </w:r>
      <w:r>
        <w:rPr>
          <w:color w:val="000000" w:themeColor="text1"/>
          <w:szCs w:val="24"/>
        </w:rPr>
        <w:t xml:space="preserve"> fa</w:t>
      </w:r>
      <w:r w:rsidRPr="00543B6D">
        <w:rPr>
          <w:color w:val="000000" w:themeColor="text1"/>
          <w:szCs w:val="24"/>
        </w:rPr>
        <w:t>.</w:t>
      </w:r>
    </w:p>
    <w:p w14:paraId="15663C50" w14:textId="353ED7B8" w:rsidR="00CD204F" w:rsidRDefault="00CD204F" w:rsidP="00CD204F">
      <w:pPr>
        <w:rPr>
          <w:rFonts w:cstheme="minorHAnsi"/>
          <w:color w:val="000000" w:themeColor="text1"/>
          <w:szCs w:val="24"/>
        </w:rPr>
      </w:pPr>
    </w:p>
    <w:p w14:paraId="4BDF2637" w14:textId="595C5D7D" w:rsidR="00E25CCF" w:rsidRPr="00CD204F" w:rsidRDefault="00E25CCF" w:rsidP="00CD204F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F5321F4" w14:textId="08963D37" w:rsidR="00B525F7" w:rsidRDefault="00B525F7" w:rsidP="00B434A9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06B7125E" w14:textId="77777777" w:rsidR="00CD204F" w:rsidRDefault="00CD204F" w:rsidP="00B434A9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58C1604A" w14:textId="321DEB43" w:rsidR="00B525F7" w:rsidRPr="00B525F7" w:rsidRDefault="00B525F7" w:rsidP="00B434A9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ibliografia </w:t>
      </w:r>
    </w:p>
    <w:p w14:paraId="6D2FE6A3" w14:textId="7F204816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s-ES"/>
        </w:rPr>
      </w:pPr>
      <w:proofErr w:type="spellStart"/>
      <w:r w:rsidRPr="00283785">
        <w:rPr>
          <w:color w:val="000000"/>
          <w:sz w:val="22"/>
          <w:szCs w:val="22"/>
          <w:lang w:val="en-US"/>
        </w:rPr>
        <w:t>Daelemans</w:t>
      </w:r>
      <w:proofErr w:type="spellEnd"/>
      <w:r w:rsidRPr="00283785">
        <w:rPr>
          <w:color w:val="000000"/>
          <w:sz w:val="22"/>
          <w:szCs w:val="22"/>
          <w:lang w:val="en-US"/>
        </w:rPr>
        <w:t xml:space="preserve"> B.,</w:t>
      </w:r>
      <w:r>
        <w:rPr>
          <w:i/>
          <w:iCs/>
          <w:color w:val="000000"/>
          <w:sz w:val="22"/>
          <w:szCs w:val="22"/>
          <w:lang w:val="en-US"/>
        </w:rPr>
        <w:t xml:space="preserve"> </w:t>
      </w:r>
      <w:r w:rsidR="004C4C6C" w:rsidRPr="004C4C6C">
        <w:rPr>
          <w:i/>
          <w:iCs/>
          <w:color w:val="000000"/>
          <w:sz w:val="22"/>
          <w:szCs w:val="22"/>
          <w:lang w:val="en-US"/>
        </w:rPr>
        <w:t>Spiritus loci. A Theological Method for Contemporary Church Architecture</w:t>
      </w:r>
      <w:r w:rsidR="004C4C6C">
        <w:rPr>
          <w:i/>
          <w:iCs/>
          <w:color w:val="000000"/>
          <w:sz w:val="22"/>
          <w:szCs w:val="22"/>
          <w:lang w:val="en-US"/>
        </w:rPr>
        <w:t>,</w:t>
      </w:r>
      <w:r w:rsidR="004C4C6C" w:rsidRPr="004C4C6C">
        <w:rPr>
          <w:i/>
          <w:iCs/>
          <w:color w:val="000000"/>
          <w:sz w:val="22"/>
          <w:szCs w:val="22"/>
          <w:lang w:val="en-US"/>
        </w:rPr>
        <w:t xml:space="preserve"> </w:t>
      </w:r>
      <w:r w:rsidR="004C4C6C" w:rsidRPr="004C4C6C">
        <w:rPr>
          <w:iCs/>
          <w:color w:val="000000"/>
          <w:sz w:val="22"/>
          <w:szCs w:val="22"/>
          <w:lang w:val="es-ES"/>
        </w:rPr>
        <w:t>Brill</w:t>
      </w:r>
      <w:r>
        <w:rPr>
          <w:iCs/>
          <w:color w:val="000000"/>
          <w:sz w:val="22"/>
          <w:szCs w:val="22"/>
          <w:lang w:val="es-ES"/>
        </w:rPr>
        <w:t>, Leida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2015.</w:t>
      </w:r>
    </w:p>
    <w:p w14:paraId="61AFFEF0" w14:textId="39851320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s-ES"/>
        </w:rPr>
      </w:pPr>
      <w:proofErr w:type="spellStart"/>
      <w:r w:rsidRPr="00283785">
        <w:rPr>
          <w:color w:val="000000"/>
          <w:sz w:val="22"/>
          <w:szCs w:val="22"/>
          <w:lang w:val="en-US"/>
        </w:rPr>
        <w:t>Daelemans</w:t>
      </w:r>
      <w:proofErr w:type="spellEnd"/>
      <w:r w:rsidRPr="00283785">
        <w:rPr>
          <w:color w:val="000000"/>
          <w:sz w:val="22"/>
          <w:szCs w:val="22"/>
          <w:lang w:val="en-US"/>
        </w:rPr>
        <w:t xml:space="preserve"> B.,</w:t>
      </w:r>
      <w:r>
        <w:rPr>
          <w:i/>
          <w:iCs/>
          <w:color w:val="000000"/>
          <w:sz w:val="22"/>
          <w:szCs w:val="22"/>
          <w:lang w:val="en-US"/>
        </w:rPr>
        <w:t xml:space="preserve">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>Encuentros en el camino. Una propuesta de discernimiento espiritual</w:t>
      </w:r>
      <w:r w:rsidR="004C4C6C">
        <w:rPr>
          <w:i/>
          <w:iCs/>
          <w:color w:val="000000"/>
          <w:sz w:val="22"/>
          <w:szCs w:val="22"/>
          <w:lang w:val="es-ES"/>
        </w:rPr>
        <w:t>,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 xml:space="preserve"> </w:t>
      </w:r>
      <w:r w:rsidR="004C4C6C" w:rsidRPr="004C4C6C">
        <w:rPr>
          <w:iCs/>
          <w:color w:val="000000"/>
          <w:sz w:val="22"/>
          <w:szCs w:val="22"/>
          <w:lang w:val="es-ES"/>
        </w:rPr>
        <w:t>PPC</w:t>
      </w:r>
      <w:r>
        <w:rPr>
          <w:iCs/>
          <w:color w:val="000000"/>
          <w:sz w:val="22"/>
          <w:szCs w:val="22"/>
          <w:lang w:val="es-ES"/>
        </w:rPr>
        <w:t xml:space="preserve">, </w:t>
      </w:r>
      <w:r w:rsidRPr="00283785">
        <w:rPr>
          <w:iCs/>
          <w:color w:val="000000"/>
          <w:sz w:val="22"/>
          <w:szCs w:val="22"/>
          <w:lang w:val="es-ES"/>
        </w:rPr>
        <w:t>Boadilla del Monte (Madrid)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2015. </w:t>
      </w:r>
    </w:p>
    <w:p w14:paraId="37D43A8B" w14:textId="5FF3A0DF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</w:rPr>
      </w:pPr>
      <w:proofErr w:type="spellStart"/>
      <w:r w:rsidRPr="00283785">
        <w:rPr>
          <w:color w:val="000000"/>
          <w:sz w:val="22"/>
          <w:szCs w:val="22"/>
        </w:rPr>
        <w:t>Daelemans</w:t>
      </w:r>
      <w:proofErr w:type="spellEnd"/>
      <w:r w:rsidRPr="00283785">
        <w:rPr>
          <w:color w:val="000000"/>
          <w:sz w:val="22"/>
          <w:szCs w:val="22"/>
        </w:rPr>
        <w:t xml:space="preserve"> B.,</w:t>
      </w:r>
      <w:r w:rsidRPr="00283785">
        <w:rPr>
          <w:i/>
          <w:iCs/>
          <w:color w:val="000000"/>
          <w:sz w:val="22"/>
          <w:szCs w:val="22"/>
        </w:rPr>
        <w:t xml:space="preserve"> </w:t>
      </w:r>
      <w:r w:rsidR="00B017F1" w:rsidRPr="00B017F1">
        <w:rPr>
          <w:color w:val="000000"/>
          <w:sz w:val="22"/>
          <w:szCs w:val="22"/>
        </w:rPr>
        <w:t>«</w:t>
      </w:r>
      <w:r w:rsidR="004C4C6C" w:rsidRPr="004C4C6C">
        <w:rPr>
          <w:iCs/>
          <w:color w:val="000000"/>
          <w:sz w:val="22"/>
          <w:szCs w:val="22"/>
          <w:lang w:val="es-ES"/>
        </w:rPr>
        <w:t>“Lux mundi – lumen de lumine”: Una tipologia di luce per la nuova evangelizzazione attraverso l’architettura contemporanea</w:t>
      </w:r>
      <w:r w:rsidR="00B017F1">
        <w:rPr>
          <w:iCs/>
          <w:color w:val="000000"/>
          <w:sz w:val="22"/>
          <w:szCs w:val="22"/>
          <w:lang w:val="es-ES"/>
        </w:rPr>
        <w:t>»,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in</w:t>
      </w:r>
      <w:r w:rsidR="009849CD">
        <w:rPr>
          <w:iCs/>
          <w:color w:val="000000"/>
          <w:sz w:val="22"/>
          <w:szCs w:val="22"/>
          <w:lang w:val="es-ES"/>
        </w:rPr>
        <w:t xml:space="preserve"> Boselli G. (ed.),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>Architetture della luce: Arte, spazi, liturgia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, </w:t>
      </w:r>
      <w:proofErr w:type="spellStart"/>
      <w:r w:rsidR="004C4C6C" w:rsidRPr="004C4C6C">
        <w:rPr>
          <w:iCs/>
          <w:color w:val="000000"/>
          <w:sz w:val="22"/>
          <w:szCs w:val="22"/>
        </w:rPr>
        <w:t>Qiqajon</w:t>
      </w:r>
      <w:proofErr w:type="spellEnd"/>
      <w:r w:rsidR="009849CD">
        <w:rPr>
          <w:iCs/>
          <w:color w:val="000000"/>
          <w:sz w:val="22"/>
          <w:szCs w:val="22"/>
        </w:rPr>
        <w:t xml:space="preserve">, </w:t>
      </w:r>
      <w:r w:rsidR="009849CD" w:rsidRPr="009849CD">
        <w:rPr>
          <w:iCs/>
          <w:color w:val="000000"/>
          <w:sz w:val="22"/>
          <w:szCs w:val="22"/>
        </w:rPr>
        <w:t xml:space="preserve">Magnano (BI) </w:t>
      </w:r>
      <w:r w:rsidR="004C4C6C" w:rsidRPr="004C4C6C">
        <w:rPr>
          <w:iCs/>
          <w:color w:val="000000"/>
          <w:sz w:val="22"/>
          <w:szCs w:val="22"/>
        </w:rPr>
        <w:t>2016, 163-181.</w:t>
      </w:r>
    </w:p>
    <w:p w14:paraId="63D6BBEA" w14:textId="379A937C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s-ES"/>
        </w:rPr>
      </w:pPr>
      <w:proofErr w:type="spellStart"/>
      <w:r w:rsidRPr="00283785">
        <w:rPr>
          <w:color w:val="000000"/>
          <w:sz w:val="22"/>
          <w:szCs w:val="22"/>
        </w:rPr>
        <w:t>Daelemans</w:t>
      </w:r>
      <w:proofErr w:type="spellEnd"/>
      <w:r w:rsidRPr="00283785">
        <w:rPr>
          <w:color w:val="000000"/>
          <w:sz w:val="22"/>
          <w:szCs w:val="22"/>
        </w:rPr>
        <w:t xml:space="preserve"> B.,</w:t>
      </w:r>
      <w:r w:rsidRPr="00283785">
        <w:rPr>
          <w:i/>
          <w:iCs/>
          <w:color w:val="000000"/>
          <w:sz w:val="22"/>
          <w:szCs w:val="22"/>
        </w:rPr>
        <w:t xml:space="preserve"> </w:t>
      </w:r>
      <w:r w:rsidR="00321907">
        <w:rPr>
          <w:color w:val="000000"/>
          <w:sz w:val="22"/>
          <w:szCs w:val="22"/>
        </w:rPr>
        <w:t>«</w:t>
      </w:r>
      <w:r w:rsidR="004C4C6C" w:rsidRPr="004C4C6C">
        <w:rPr>
          <w:iCs/>
          <w:color w:val="000000"/>
          <w:sz w:val="22"/>
          <w:szCs w:val="22"/>
          <w:lang w:val="es-ES"/>
        </w:rPr>
        <w:t>L’eloquenza della forma: Riconoscibilità nella pluralità di forme</w:t>
      </w:r>
      <w:r w:rsidR="00321907">
        <w:rPr>
          <w:iCs/>
          <w:color w:val="000000"/>
          <w:sz w:val="22"/>
          <w:szCs w:val="22"/>
          <w:lang w:val="es-ES"/>
        </w:rPr>
        <w:t>»,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in</w:t>
      </w:r>
      <w:r w:rsidR="00321907">
        <w:rPr>
          <w:iCs/>
          <w:color w:val="000000"/>
          <w:sz w:val="22"/>
          <w:szCs w:val="22"/>
          <w:lang w:val="es-ES"/>
        </w:rPr>
        <w:t xml:space="preserve"> Boselli G. (ed.),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 xml:space="preserve">Vista da fuori: L’esterno delle chiese, </w:t>
      </w:r>
      <w:r w:rsidR="004C4C6C" w:rsidRPr="004C4C6C">
        <w:rPr>
          <w:iCs/>
          <w:color w:val="000000"/>
          <w:sz w:val="22"/>
          <w:szCs w:val="22"/>
          <w:lang w:val="es-ES"/>
        </w:rPr>
        <w:t>Qiqajon</w:t>
      </w:r>
      <w:r w:rsidR="00321907">
        <w:rPr>
          <w:iCs/>
          <w:color w:val="000000"/>
          <w:sz w:val="22"/>
          <w:szCs w:val="22"/>
          <w:lang w:val="es-ES"/>
        </w:rPr>
        <w:t xml:space="preserve">, Magnano (BI) </w:t>
      </w:r>
      <w:r w:rsidR="004C4C6C" w:rsidRPr="004C4C6C">
        <w:rPr>
          <w:iCs/>
          <w:color w:val="000000"/>
          <w:sz w:val="22"/>
          <w:szCs w:val="22"/>
          <w:lang w:val="es-ES"/>
        </w:rPr>
        <w:t>2017, 99-128.</w:t>
      </w:r>
    </w:p>
    <w:p w14:paraId="3FF3DC8B" w14:textId="1A1E2CA3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s-ES"/>
        </w:rPr>
      </w:pPr>
      <w:proofErr w:type="spellStart"/>
      <w:r w:rsidRPr="00283785">
        <w:rPr>
          <w:color w:val="000000"/>
          <w:sz w:val="22"/>
          <w:szCs w:val="22"/>
        </w:rPr>
        <w:t>Daelemans</w:t>
      </w:r>
      <w:proofErr w:type="spellEnd"/>
      <w:r w:rsidRPr="00283785">
        <w:rPr>
          <w:color w:val="000000"/>
          <w:sz w:val="22"/>
          <w:szCs w:val="22"/>
        </w:rPr>
        <w:t xml:space="preserve"> B.,</w:t>
      </w:r>
      <w:r w:rsidRPr="00283785">
        <w:rPr>
          <w:i/>
          <w:iCs/>
          <w:color w:val="000000"/>
          <w:sz w:val="22"/>
          <w:szCs w:val="22"/>
        </w:rPr>
        <w:t xml:space="preserve"> </w:t>
      </w:r>
      <w:r w:rsidR="00321907">
        <w:rPr>
          <w:color w:val="000000"/>
          <w:sz w:val="22"/>
          <w:szCs w:val="22"/>
        </w:rPr>
        <w:t>«</w:t>
      </w:r>
      <w:r w:rsidR="004C4C6C" w:rsidRPr="004C4C6C">
        <w:rPr>
          <w:iCs/>
          <w:color w:val="000000"/>
          <w:sz w:val="22"/>
          <w:szCs w:val="22"/>
          <w:lang/>
        </w:rPr>
        <w:t>Il ‘genius loci’ cristiano. Note su Frédéric Debuyst</w:t>
      </w:r>
      <w:r w:rsidR="00321907">
        <w:rPr>
          <w:iCs/>
          <w:color w:val="000000"/>
          <w:sz w:val="22"/>
          <w:szCs w:val="22"/>
          <w:lang/>
        </w:rPr>
        <w:t>»</w:t>
      </w:r>
      <w:r w:rsidR="00321907">
        <w:rPr>
          <w:iCs/>
          <w:color w:val="000000"/>
          <w:sz w:val="22"/>
          <w:szCs w:val="22"/>
        </w:rPr>
        <w:t>, in</w:t>
      </w:r>
      <w:r w:rsidR="004C4C6C" w:rsidRPr="004C4C6C">
        <w:rPr>
          <w:iCs/>
          <w:color w:val="000000"/>
          <w:sz w:val="22"/>
          <w:szCs w:val="22"/>
          <w:lang/>
        </w:rPr>
        <w:t xml:space="preserve">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 xml:space="preserve">La Civiltà Cattolica </w:t>
      </w:r>
      <w:r w:rsidR="004C4C6C" w:rsidRPr="004C4C6C">
        <w:rPr>
          <w:iCs/>
          <w:color w:val="000000"/>
          <w:sz w:val="22"/>
          <w:szCs w:val="22"/>
          <w:lang w:val="es-ES"/>
        </w:rPr>
        <w:t>4043 (2018) 450-462.</w:t>
      </w:r>
    </w:p>
    <w:p w14:paraId="0960A6DA" w14:textId="5B30B989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s-ES"/>
        </w:rPr>
      </w:pPr>
      <w:proofErr w:type="spellStart"/>
      <w:r w:rsidRPr="00283785">
        <w:rPr>
          <w:color w:val="000000"/>
          <w:sz w:val="22"/>
          <w:szCs w:val="22"/>
        </w:rPr>
        <w:t>Daelemans</w:t>
      </w:r>
      <w:proofErr w:type="spellEnd"/>
      <w:r w:rsidRPr="00283785">
        <w:rPr>
          <w:color w:val="000000"/>
          <w:sz w:val="22"/>
          <w:szCs w:val="22"/>
        </w:rPr>
        <w:t xml:space="preserve"> B.,</w:t>
      </w:r>
      <w:r w:rsidRPr="00283785">
        <w:rPr>
          <w:i/>
          <w:iCs/>
          <w:color w:val="000000"/>
          <w:sz w:val="22"/>
          <w:szCs w:val="22"/>
        </w:rPr>
        <w:t xml:space="preserve"> </w:t>
      </w:r>
      <w:r w:rsidR="00321907">
        <w:rPr>
          <w:color w:val="000000"/>
          <w:sz w:val="22"/>
          <w:szCs w:val="22"/>
        </w:rPr>
        <w:t>«</w:t>
      </w:r>
      <w:r w:rsidR="004C4C6C" w:rsidRPr="004C4C6C">
        <w:rPr>
          <w:iCs/>
          <w:color w:val="000000"/>
          <w:sz w:val="22"/>
          <w:szCs w:val="22"/>
          <w:lang w:val="es-ES"/>
        </w:rPr>
        <w:t>Umbrales entre cielo y tierra. Espacios litúrgicos contemporáneos</w:t>
      </w:r>
      <w:r w:rsidR="00321907">
        <w:rPr>
          <w:iCs/>
          <w:color w:val="000000"/>
          <w:sz w:val="22"/>
          <w:szCs w:val="22"/>
          <w:lang w:val="es-ES"/>
        </w:rPr>
        <w:t xml:space="preserve">», </w:t>
      </w:r>
      <w:r w:rsidR="004C4C6C" w:rsidRPr="004C4C6C">
        <w:rPr>
          <w:iCs/>
          <w:color w:val="000000"/>
          <w:sz w:val="22"/>
          <w:szCs w:val="22"/>
          <w:lang w:val="es-ES"/>
        </w:rPr>
        <w:t>in</w:t>
      </w:r>
      <w:r w:rsidR="00321907">
        <w:rPr>
          <w:iCs/>
          <w:color w:val="000000"/>
          <w:sz w:val="22"/>
          <w:szCs w:val="22"/>
          <w:lang w:val="es-ES"/>
        </w:rPr>
        <w:t xml:space="preserve"> </w:t>
      </w:r>
      <w:r w:rsidR="00321907" w:rsidRPr="004C4C6C">
        <w:rPr>
          <w:iCs/>
          <w:color w:val="000000"/>
          <w:sz w:val="22"/>
          <w:szCs w:val="22"/>
          <w:lang w:val="es-ES"/>
        </w:rPr>
        <w:t>Graña Cid</w:t>
      </w:r>
      <w:r w:rsidR="00321907">
        <w:rPr>
          <w:iCs/>
          <w:color w:val="000000"/>
          <w:sz w:val="22"/>
          <w:szCs w:val="22"/>
          <w:lang w:val="es-ES"/>
        </w:rPr>
        <w:t xml:space="preserve"> M.M. (ed.),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 xml:space="preserve">El cielo: historia y espiritualidad, </w:t>
      </w:r>
      <w:r w:rsidR="004C4C6C" w:rsidRPr="004C4C6C">
        <w:rPr>
          <w:iCs/>
          <w:color w:val="000000"/>
          <w:sz w:val="22"/>
          <w:szCs w:val="22"/>
          <w:lang w:val="es-ES"/>
        </w:rPr>
        <w:t>Universidad Pontificia Comillas</w:t>
      </w:r>
      <w:r w:rsidR="00321907">
        <w:rPr>
          <w:iCs/>
          <w:color w:val="000000"/>
          <w:sz w:val="22"/>
          <w:szCs w:val="22"/>
          <w:lang w:val="es-ES"/>
        </w:rPr>
        <w:t>, Madrid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2018, 419-442.</w:t>
      </w:r>
    </w:p>
    <w:p w14:paraId="5BEDB151" w14:textId="4AF19084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s-ES"/>
        </w:rPr>
      </w:pPr>
      <w:r w:rsidRPr="00283785">
        <w:rPr>
          <w:color w:val="000000"/>
          <w:sz w:val="22"/>
          <w:szCs w:val="22"/>
          <w:lang w:val="es-ES"/>
        </w:rPr>
        <w:t>Daelemans B.,</w:t>
      </w:r>
      <w:r w:rsidRPr="00283785">
        <w:rPr>
          <w:i/>
          <w:iCs/>
          <w:color w:val="000000"/>
          <w:sz w:val="22"/>
          <w:szCs w:val="22"/>
          <w:lang w:val="es-ES"/>
        </w:rPr>
        <w:t xml:space="preserve"> </w:t>
      </w:r>
      <w:r w:rsidR="00321907">
        <w:rPr>
          <w:color w:val="000000"/>
          <w:sz w:val="22"/>
          <w:szCs w:val="22"/>
          <w:lang w:val="es-ES"/>
        </w:rPr>
        <w:t>«</w:t>
      </w:r>
      <w:r w:rsidR="004C4C6C" w:rsidRPr="004C4C6C">
        <w:rPr>
          <w:iCs/>
          <w:color w:val="000000"/>
          <w:sz w:val="22"/>
          <w:szCs w:val="22"/>
          <w:lang w:val="es-ES"/>
        </w:rPr>
        <w:t>Revisiter Rothenfels avec Guardini et Schwarz: Relecture théologique d´un espace mystagogique</w:t>
      </w:r>
      <w:r w:rsidR="00321907">
        <w:rPr>
          <w:iCs/>
          <w:color w:val="000000"/>
          <w:sz w:val="22"/>
          <w:szCs w:val="22"/>
          <w:lang w:val="es-ES"/>
        </w:rPr>
        <w:t xml:space="preserve">», Drouin G. (ed.),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>L´espace liturgique, un espace d´initiation</w:t>
      </w:r>
      <w:r w:rsidR="004C4C6C" w:rsidRPr="004C4C6C">
        <w:rPr>
          <w:iCs/>
          <w:color w:val="000000"/>
          <w:sz w:val="22"/>
          <w:szCs w:val="22"/>
          <w:lang w:val="es-ES"/>
        </w:rPr>
        <w:t>,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 xml:space="preserve"> </w:t>
      </w:r>
      <w:r w:rsidR="004C4C6C" w:rsidRPr="004C4C6C">
        <w:rPr>
          <w:iCs/>
          <w:color w:val="000000"/>
          <w:sz w:val="22"/>
          <w:szCs w:val="22"/>
          <w:lang w:val="es-ES"/>
        </w:rPr>
        <w:t>Cerf</w:t>
      </w:r>
      <w:r w:rsidR="001A752B">
        <w:rPr>
          <w:iCs/>
          <w:color w:val="000000"/>
          <w:sz w:val="22"/>
          <w:szCs w:val="22"/>
          <w:lang w:val="es-ES"/>
        </w:rPr>
        <w:t xml:space="preserve">, Paris </w:t>
      </w:r>
      <w:r w:rsidR="004C4C6C" w:rsidRPr="004C4C6C">
        <w:rPr>
          <w:iCs/>
          <w:color w:val="000000"/>
          <w:sz w:val="22"/>
          <w:szCs w:val="22"/>
          <w:lang w:val="es-ES"/>
        </w:rPr>
        <w:t>2019, 137-178.</w:t>
      </w:r>
    </w:p>
    <w:p w14:paraId="48B84C23" w14:textId="2E9450F8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s-ES"/>
        </w:rPr>
      </w:pPr>
      <w:r w:rsidRPr="00321907">
        <w:rPr>
          <w:color w:val="000000"/>
          <w:sz w:val="22"/>
          <w:szCs w:val="22"/>
          <w:lang w:val="es-ES"/>
        </w:rPr>
        <w:t>Daelemans B.,</w:t>
      </w:r>
      <w:r w:rsidRPr="00321907">
        <w:rPr>
          <w:i/>
          <w:iCs/>
          <w:color w:val="000000"/>
          <w:sz w:val="22"/>
          <w:szCs w:val="22"/>
          <w:lang w:val="es-ES"/>
        </w:rPr>
        <w:t xml:space="preserve"> </w:t>
      </w:r>
      <w:r w:rsidR="001A752B">
        <w:rPr>
          <w:color w:val="000000"/>
          <w:sz w:val="22"/>
          <w:szCs w:val="22"/>
          <w:lang w:val="es-ES"/>
        </w:rPr>
        <w:t>«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>Sentir y gustar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[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 xml:space="preserve">Ej </w:t>
      </w:r>
      <w:r w:rsidR="004C4C6C" w:rsidRPr="004C4C6C">
        <w:rPr>
          <w:iCs/>
          <w:color w:val="000000"/>
          <w:sz w:val="22"/>
          <w:szCs w:val="22"/>
          <w:lang w:val="es-ES"/>
        </w:rPr>
        <w:t>2]. Sensibilidad estética</w:t>
      </w:r>
      <w:r w:rsidR="001A752B">
        <w:rPr>
          <w:iCs/>
          <w:color w:val="000000"/>
          <w:sz w:val="22"/>
          <w:szCs w:val="22"/>
          <w:lang w:val="es-ES"/>
        </w:rPr>
        <w:t xml:space="preserve">», </w:t>
      </w:r>
      <w:r w:rsidR="004C4C6C" w:rsidRPr="004C4C6C">
        <w:rPr>
          <w:iCs/>
          <w:color w:val="000000"/>
          <w:sz w:val="22"/>
          <w:szCs w:val="22"/>
          <w:lang w:val="es-ES"/>
        </w:rPr>
        <w:t>in</w:t>
      </w:r>
      <w:r w:rsidR="001A752B">
        <w:rPr>
          <w:iCs/>
          <w:color w:val="000000"/>
          <w:sz w:val="22"/>
          <w:szCs w:val="22"/>
          <w:lang w:val="es-ES"/>
        </w:rPr>
        <w:t xml:space="preserve"> </w:t>
      </w:r>
      <w:r w:rsidR="001A752B" w:rsidRPr="004C4C6C">
        <w:rPr>
          <w:iCs/>
          <w:color w:val="000000"/>
          <w:sz w:val="22"/>
          <w:szCs w:val="22"/>
          <w:lang w:val="es-ES"/>
        </w:rPr>
        <w:t>Meana Peón</w:t>
      </w:r>
      <w:r w:rsidR="001A752B">
        <w:rPr>
          <w:iCs/>
          <w:color w:val="000000"/>
          <w:sz w:val="22"/>
          <w:szCs w:val="22"/>
          <w:lang w:val="es-ES"/>
        </w:rPr>
        <w:t xml:space="preserve"> R.J. </w:t>
      </w:r>
      <w:r w:rsidR="001A752B" w:rsidRPr="001A752B">
        <w:rPr>
          <w:i/>
          <w:color w:val="000000"/>
          <w:sz w:val="22"/>
          <w:szCs w:val="22"/>
          <w:lang w:val="es-ES"/>
        </w:rPr>
        <w:t>et al</w:t>
      </w:r>
      <w:r w:rsidR="001A752B">
        <w:rPr>
          <w:iCs/>
          <w:color w:val="000000"/>
          <w:sz w:val="22"/>
          <w:szCs w:val="22"/>
          <w:lang w:val="es-ES"/>
        </w:rPr>
        <w:t>. (ed.),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>El sujeto: Reflexiones para una antropología ignaciana</w:t>
      </w:r>
      <w:r w:rsidR="004C4C6C" w:rsidRPr="004C4C6C">
        <w:rPr>
          <w:iCs/>
          <w:color w:val="000000"/>
          <w:sz w:val="22"/>
          <w:szCs w:val="22"/>
          <w:lang w:val="es-ES"/>
        </w:rPr>
        <w:t>, Sal Terrae</w:t>
      </w:r>
      <w:r w:rsidR="00ED5EF2">
        <w:rPr>
          <w:iCs/>
          <w:color w:val="000000"/>
          <w:sz w:val="22"/>
          <w:szCs w:val="22"/>
          <w:lang w:val="es-ES"/>
        </w:rPr>
        <w:t xml:space="preserve">, </w:t>
      </w:r>
      <w:r w:rsidR="00ED5EF2" w:rsidRPr="00ED5EF2">
        <w:rPr>
          <w:iCs/>
          <w:color w:val="000000"/>
          <w:sz w:val="22"/>
          <w:szCs w:val="22"/>
          <w:lang w:val="es-ES"/>
        </w:rPr>
        <w:t>Bilbao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2019, 553-574.</w:t>
      </w:r>
    </w:p>
    <w:p w14:paraId="614DC124" w14:textId="1DFF1CCB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b/>
          <w:bCs/>
          <w:iCs/>
          <w:color w:val="000000"/>
          <w:sz w:val="22"/>
          <w:szCs w:val="22"/>
          <w:lang/>
        </w:rPr>
      </w:pPr>
      <w:proofErr w:type="spellStart"/>
      <w:r w:rsidRPr="00283785">
        <w:rPr>
          <w:color w:val="000000"/>
          <w:sz w:val="22"/>
          <w:szCs w:val="22"/>
          <w:lang w:val="en-US"/>
        </w:rPr>
        <w:t>Daelemans</w:t>
      </w:r>
      <w:proofErr w:type="spellEnd"/>
      <w:r w:rsidRPr="00283785">
        <w:rPr>
          <w:color w:val="000000"/>
          <w:sz w:val="22"/>
          <w:szCs w:val="22"/>
          <w:lang w:val="en-US"/>
        </w:rPr>
        <w:t xml:space="preserve"> B.,</w:t>
      </w:r>
      <w:r>
        <w:rPr>
          <w:i/>
          <w:iCs/>
          <w:color w:val="000000"/>
          <w:sz w:val="22"/>
          <w:szCs w:val="22"/>
          <w:lang w:val="en-US"/>
        </w:rPr>
        <w:t xml:space="preserve"> </w:t>
      </w:r>
      <w:r w:rsidR="008E5DC1" w:rsidRPr="008E5DC1">
        <w:rPr>
          <w:color w:val="000000"/>
          <w:sz w:val="22"/>
          <w:szCs w:val="22"/>
          <w:lang w:val="en-US"/>
        </w:rPr>
        <w:t>«</w:t>
      </w:r>
      <w:r w:rsidR="004C4C6C" w:rsidRPr="004C4C6C">
        <w:rPr>
          <w:iCs/>
          <w:color w:val="000000"/>
          <w:sz w:val="22"/>
          <w:szCs w:val="22"/>
          <w:lang w:val="en-US"/>
        </w:rPr>
        <w:t xml:space="preserve">Healing Space: The </w:t>
      </w:r>
      <w:proofErr w:type="spellStart"/>
      <w:r w:rsidR="004C4C6C" w:rsidRPr="004C4C6C">
        <w:rPr>
          <w:iCs/>
          <w:color w:val="000000"/>
          <w:sz w:val="22"/>
          <w:szCs w:val="22"/>
          <w:lang w:val="en-US"/>
        </w:rPr>
        <w:t>Synaesthetic</w:t>
      </w:r>
      <w:proofErr w:type="spellEnd"/>
      <w:r w:rsidR="004C4C6C" w:rsidRPr="004C4C6C">
        <w:rPr>
          <w:iCs/>
          <w:color w:val="000000"/>
          <w:sz w:val="22"/>
          <w:szCs w:val="22"/>
          <w:lang w:val="en-US"/>
        </w:rPr>
        <w:t xml:space="preserve"> Quality of Church Architecture</w:t>
      </w:r>
      <w:r w:rsidR="008E5DC1">
        <w:rPr>
          <w:iCs/>
          <w:color w:val="000000"/>
          <w:sz w:val="22"/>
          <w:szCs w:val="22"/>
          <w:lang w:val="en-US"/>
        </w:rPr>
        <w:t>», in</w:t>
      </w:r>
      <w:r w:rsidR="004C4C6C" w:rsidRPr="004C4C6C">
        <w:rPr>
          <w:iCs/>
          <w:color w:val="000000"/>
          <w:sz w:val="22"/>
          <w:szCs w:val="22"/>
          <w:lang w:val="en-US"/>
        </w:rPr>
        <w:t xml:space="preserve"> </w:t>
      </w:r>
      <w:r w:rsidR="004C4C6C" w:rsidRPr="004C4C6C">
        <w:rPr>
          <w:i/>
          <w:iCs/>
          <w:color w:val="000000"/>
          <w:sz w:val="22"/>
          <w:szCs w:val="22"/>
          <w:lang w:val="en-US"/>
        </w:rPr>
        <w:t xml:space="preserve">Religions </w:t>
      </w:r>
      <w:r w:rsidR="004C4C6C" w:rsidRPr="004C4C6C">
        <w:rPr>
          <w:iCs/>
          <w:color w:val="000000"/>
          <w:sz w:val="22"/>
          <w:szCs w:val="22"/>
          <w:lang w:val="en-US"/>
        </w:rPr>
        <w:t>11/635 (2020) 1-18. doi:10.3390/rel11120635</w:t>
      </w:r>
    </w:p>
    <w:p w14:paraId="7EF76787" w14:textId="6E854B7E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/>
        </w:rPr>
      </w:pPr>
      <w:proofErr w:type="spellStart"/>
      <w:r w:rsidRPr="00283785">
        <w:rPr>
          <w:color w:val="000000"/>
          <w:sz w:val="22"/>
          <w:szCs w:val="22"/>
          <w:lang w:val="en-US"/>
        </w:rPr>
        <w:t>Daelemans</w:t>
      </w:r>
      <w:proofErr w:type="spellEnd"/>
      <w:r w:rsidRPr="00283785">
        <w:rPr>
          <w:color w:val="000000"/>
          <w:sz w:val="22"/>
          <w:szCs w:val="22"/>
          <w:lang w:val="en-US"/>
        </w:rPr>
        <w:t xml:space="preserve"> B.,</w:t>
      </w:r>
      <w:r>
        <w:rPr>
          <w:i/>
          <w:iCs/>
          <w:color w:val="000000"/>
          <w:sz w:val="22"/>
          <w:szCs w:val="22"/>
          <w:lang w:val="en-US"/>
        </w:rPr>
        <w:t xml:space="preserve"> </w:t>
      </w:r>
      <w:r w:rsidR="008E5DC1">
        <w:rPr>
          <w:color w:val="000000"/>
          <w:sz w:val="22"/>
          <w:szCs w:val="22"/>
          <w:lang w:val="en-US"/>
        </w:rPr>
        <w:t>«</w:t>
      </w:r>
      <w:r w:rsidR="004C4C6C" w:rsidRPr="004C4C6C">
        <w:rPr>
          <w:iCs/>
          <w:color w:val="000000"/>
          <w:sz w:val="22"/>
          <w:szCs w:val="22"/>
          <w:lang w:val="es-ES"/>
        </w:rPr>
        <w:t>Tres claves ignacianas para orar con el arte</w:t>
      </w:r>
      <w:r w:rsidR="008E5DC1">
        <w:rPr>
          <w:iCs/>
          <w:color w:val="000000"/>
          <w:sz w:val="22"/>
          <w:szCs w:val="22"/>
          <w:lang w:val="es-ES"/>
        </w:rPr>
        <w:t>», in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 xml:space="preserve">Manresa </w:t>
      </w:r>
      <w:r w:rsidR="004C4C6C" w:rsidRPr="004C4C6C">
        <w:rPr>
          <w:iCs/>
          <w:color w:val="000000"/>
          <w:sz w:val="22"/>
          <w:szCs w:val="22"/>
          <w:lang w:val="es-ES"/>
        </w:rPr>
        <w:t>92 (2020) 337-357.</w:t>
      </w:r>
    </w:p>
    <w:p w14:paraId="744BA3FF" w14:textId="6483FE8C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s-ES"/>
        </w:rPr>
      </w:pPr>
      <w:proofErr w:type="spellStart"/>
      <w:r w:rsidRPr="00283785">
        <w:rPr>
          <w:color w:val="000000"/>
          <w:sz w:val="22"/>
          <w:szCs w:val="22"/>
          <w:lang w:val="en-US"/>
        </w:rPr>
        <w:t>Daelemans</w:t>
      </w:r>
      <w:proofErr w:type="spellEnd"/>
      <w:r w:rsidRPr="00283785">
        <w:rPr>
          <w:color w:val="000000"/>
          <w:sz w:val="22"/>
          <w:szCs w:val="22"/>
          <w:lang w:val="en-US"/>
        </w:rPr>
        <w:t xml:space="preserve"> B.,</w:t>
      </w:r>
      <w:r>
        <w:rPr>
          <w:i/>
          <w:iCs/>
          <w:color w:val="000000"/>
          <w:sz w:val="22"/>
          <w:szCs w:val="22"/>
          <w:lang w:val="en-US"/>
        </w:rPr>
        <w:t xml:space="preserve">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 xml:space="preserve">A orillas del Yukón. Encuentros en Alaska. </w:t>
      </w:r>
      <w:r w:rsidR="004C4C6C" w:rsidRPr="004C4C6C">
        <w:rPr>
          <w:iCs/>
          <w:color w:val="000000"/>
          <w:sz w:val="22"/>
          <w:szCs w:val="22"/>
          <w:lang w:val="es-ES"/>
        </w:rPr>
        <w:t>Fragmenta</w:t>
      </w:r>
      <w:r w:rsidR="008E5DC1">
        <w:rPr>
          <w:iCs/>
          <w:color w:val="000000"/>
          <w:sz w:val="22"/>
          <w:szCs w:val="22"/>
          <w:lang w:val="es-ES"/>
        </w:rPr>
        <w:t xml:space="preserve">, </w:t>
      </w:r>
      <w:r w:rsidR="008E5DC1" w:rsidRPr="008E5DC1">
        <w:rPr>
          <w:iCs/>
          <w:color w:val="000000"/>
          <w:sz w:val="22"/>
          <w:szCs w:val="22"/>
          <w:lang w:val="es-ES"/>
        </w:rPr>
        <w:t>Barcelona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2020.</w:t>
      </w:r>
    </w:p>
    <w:p w14:paraId="14DF5484" w14:textId="4E9E33D6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n-US"/>
        </w:rPr>
      </w:pPr>
      <w:proofErr w:type="spellStart"/>
      <w:r w:rsidRPr="00283785">
        <w:rPr>
          <w:color w:val="000000"/>
          <w:sz w:val="22"/>
          <w:szCs w:val="22"/>
          <w:lang w:val="en-US"/>
        </w:rPr>
        <w:t>Daelemans</w:t>
      </w:r>
      <w:proofErr w:type="spellEnd"/>
      <w:r w:rsidRPr="00283785">
        <w:rPr>
          <w:color w:val="000000"/>
          <w:sz w:val="22"/>
          <w:szCs w:val="22"/>
          <w:lang w:val="en-US"/>
        </w:rPr>
        <w:t xml:space="preserve"> B.,</w:t>
      </w:r>
      <w:r>
        <w:rPr>
          <w:i/>
          <w:iCs/>
          <w:color w:val="000000"/>
          <w:sz w:val="22"/>
          <w:szCs w:val="22"/>
          <w:lang w:val="en-US"/>
        </w:rPr>
        <w:t xml:space="preserve"> </w:t>
      </w:r>
      <w:r w:rsidR="001E73FF">
        <w:rPr>
          <w:color w:val="000000"/>
          <w:sz w:val="22"/>
          <w:szCs w:val="22"/>
          <w:lang w:val="en-US"/>
        </w:rPr>
        <w:t>«</w:t>
      </w:r>
      <w:r w:rsidR="004C4C6C" w:rsidRPr="004C4C6C">
        <w:rPr>
          <w:iCs/>
          <w:color w:val="000000"/>
          <w:sz w:val="22"/>
          <w:szCs w:val="22"/>
          <w:lang w:val="en-US"/>
        </w:rPr>
        <w:t>People of God or Body of Christ? Towards a Temple of the Spirit-Dynamism in Church Architecture</w:t>
      </w:r>
      <w:r w:rsidR="001E73FF">
        <w:rPr>
          <w:iCs/>
          <w:color w:val="000000"/>
          <w:sz w:val="22"/>
          <w:szCs w:val="22"/>
          <w:lang w:val="en-US"/>
        </w:rPr>
        <w:t xml:space="preserve">», </w:t>
      </w:r>
      <w:r w:rsidR="004C4C6C" w:rsidRPr="004C4C6C">
        <w:rPr>
          <w:iCs/>
          <w:color w:val="000000"/>
          <w:sz w:val="22"/>
          <w:szCs w:val="22"/>
          <w:lang w:val="en-US"/>
        </w:rPr>
        <w:t>in</w:t>
      </w:r>
      <w:r w:rsidR="001E73FF">
        <w:rPr>
          <w:iCs/>
          <w:color w:val="000000"/>
          <w:sz w:val="22"/>
          <w:szCs w:val="22"/>
          <w:lang w:val="en-US"/>
        </w:rPr>
        <w:t xml:space="preserve"> </w:t>
      </w:r>
      <w:r w:rsidR="001E73FF" w:rsidRPr="004C4C6C">
        <w:rPr>
          <w:iCs/>
          <w:color w:val="000000"/>
          <w:sz w:val="22"/>
          <w:szCs w:val="22"/>
          <w:lang w:val="en-US"/>
        </w:rPr>
        <w:t>Fernández-</w:t>
      </w:r>
      <w:proofErr w:type="spellStart"/>
      <w:r w:rsidR="001E73FF" w:rsidRPr="004C4C6C">
        <w:rPr>
          <w:iCs/>
          <w:color w:val="000000"/>
          <w:sz w:val="22"/>
          <w:szCs w:val="22"/>
          <w:lang w:val="en-US"/>
        </w:rPr>
        <w:t>Cobián</w:t>
      </w:r>
      <w:proofErr w:type="spellEnd"/>
      <w:r w:rsidR="001E73FF" w:rsidRPr="001E73FF">
        <w:rPr>
          <w:iCs/>
          <w:color w:val="000000"/>
          <w:sz w:val="22"/>
          <w:szCs w:val="22"/>
          <w:lang w:val="en-US"/>
        </w:rPr>
        <w:t xml:space="preserve"> </w:t>
      </w:r>
      <w:r w:rsidR="001E73FF">
        <w:rPr>
          <w:iCs/>
          <w:color w:val="000000"/>
          <w:sz w:val="22"/>
          <w:szCs w:val="22"/>
          <w:lang w:val="en-US"/>
        </w:rPr>
        <w:t xml:space="preserve">E. (ed.), </w:t>
      </w:r>
      <w:r w:rsidR="004C4C6C" w:rsidRPr="004C4C6C">
        <w:rPr>
          <w:i/>
          <w:iCs/>
          <w:color w:val="000000"/>
          <w:sz w:val="22"/>
          <w:szCs w:val="22"/>
          <w:lang w:val="en-US"/>
        </w:rPr>
        <w:t>Architectural Actions on the Religious Heritage after Vatican II</w:t>
      </w:r>
      <w:r w:rsidR="004C4C6C" w:rsidRPr="004C4C6C">
        <w:rPr>
          <w:iCs/>
          <w:color w:val="000000"/>
          <w:sz w:val="22"/>
          <w:szCs w:val="22"/>
          <w:lang w:val="en-US"/>
        </w:rPr>
        <w:t>, Cambridge Scholars Publishing</w:t>
      </w:r>
      <w:r w:rsidR="00265C8E">
        <w:rPr>
          <w:iCs/>
          <w:color w:val="000000"/>
          <w:sz w:val="22"/>
          <w:szCs w:val="22"/>
          <w:lang w:val="en-US"/>
        </w:rPr>
        <w:t xml:space="preserve">, </w:t>
      </w:r>
      <w:r w:rsidR="00265C8E" w:rsidRPr="00265C8E">
        <w:rPr>
          <w:iCs/>
          <w:color w:val="000000"/>
          <w:sz w:val="22"/>
          <w:szCs w:val="22"/>
          <w:lang w:val="en-US"/>
        </w:rPr>
        <w:t>Newcastle upon Tyne</w:t>
      </w:r>
      <w:r w:rsidR="004C4C6C" w:rsidRPr="004C4C6C">
        <w:rPr>
          <w:iCs/>
          <w:color w:val="000000"/>
          <w:sz w:val="22"/>
          <w:szCs w:val="22"/>
          <w:lang w:val="en-US"/>
        </w:rPr>
        <w:t xml:space="preserve"> 2020, 3-34.</w:t>
      </w:r>
    </w:p>
    <w:p w14:paraId="56BA0E90" w14:textId="0FA4ADED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s-ES"/>
        </w:rPr>
      </w:pPr>
      <w:proofErr w:type="spellStart"/>
      <w:r w:rsidRPr="00283785">
        <w:rPr>
          <w:color w:val="000000"/>
          <w:sz w:val="22"/>
          <w:szCs w:val="22"/>
        </w:rPr>
        <w:t>Daelemans</w:t>
      </w:r>
      <w:proofErr w:type="spellEnd"/>
      <w:r w:rsidRPr="00283785">
        <w:rPr>
          <w:color w:val="000000"/>
          <w:sz w:val="22"/>
          <w:szCs w:val="22"/>
        </w:rPr>
        <w:t xml:space="preserve"> B.,</w:t>
      </w:r>
      <w:r w:rsidRPr="00283785">
        <w:rPr>
          <w:i/>
          <w:iCs/>
          <w:color w:val="000000"/>
          <w:sz w:val="22"/>
          <w:szCs w:val="22"/>
        </w:rPr>
        <w:t xml:space="preserve">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>La vulnerabilidad en el arte: un recorrido espiritual</w:t>
      </w:r>
      <w:r w:rsidR="00265C8E">
        <w:rPr>
          <w:i/>
          <w:iCs/>
          <w:color w:val="000000"/>
          <w:sz w:val="22"/>
          <w:szCs w:val="22"/>
          <w:lang w:val="es-ES"/>
        </w:rPr>
        <w:t>,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 xml:space="preserve"> </w:t>
      </w:r>
      <w:r w:rsidR="004C4C6C" w:rsidRPr="004C4C6C">
        <w:rPr>
          <w:iCs/>
          <w:color w:val="000000"/>
          <w:sz w:val="22"/>
          <w:szCs w:val="22"/>
          <w:lang w:val="es-ES"/>
        </w:rPr>
        <w:t>PPC</w:t>
      </w:r>
      <w:r w:rsidR="00265C8E">
        <w:rPr>
          <w:iCs/>
          <w:color w:val="000000"/>
          <w:sz w:val="22"/>
          <w:szCs w:val="22"/>
          <w:lang w:val="es-ES"/>
        </w:rPr>
        <w:t xml:space="preserve">, </w:t>
      </w:r>
      <w:r w:rsidR="00265C8E">
        <w:rPr>
          <w:iCs/>
          <w:color w:val="000000"/>
          <w:sz w:val="22"/>
          <w:szCs w:val="22"/>
          <w:lang w:val="es-ES"/>
        </w:rPr>
        <w:t xml:space="preserve">, </w:t>
      </w:r>
      <w:r w:rsidR="00265C8E" w:rsidRPr="00283785">
        <w:rPr>
          <w:iCs/>
          <w:color w:val="000000"/>
          <w:sz w:val="22"/>
          <w:szCs w:val="22"/>
          <w:lang w:val="es-ES"/>
        </w:rPr>
        <w:t>Boadilla del Monte (Madrid)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2021.</w:t>
      </w:r>
    </w:p>
    <w:p w14:paraId="3ACD9682" w14:textId="7BA1923E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s-ES"/>
        </w:rPr>
      </w:pPr>
      <w:proofErr w:type="spellStart"/>
      <w:r w:rsidRPr="00283785">
        <w:rPr>
          <w:color w:val="000000"/>
          <w:sz w:val="22"/>
          <w:szCs w:val="22"/>
        </w:rPr>
        <w:t>Daelemans</w:t>
      </w:r>
      <w:proofErr w:type="spellEnd"/>
      <w:r w:rsidRPr="00283785">
        <w:rPr>
          <w:color w:val="000000"/>
          <w:sz w:val="22"/>
          <w:szCs w:val="22"/>
        </w:rPr>
        <w:t xml:space="preserve"> B.,</w:t>
      </w:r>
      <w:r w:rsidRPr="00283785">
        <w:rPr>
          <w:i/>
          <w:iCs/>
          <w:color w:val="000000"/>
          <w:sz w:val="22"/>
          <w:szCs w:val="22"/>
        </w:rPr>
        <w:t xml:space="preserve"> </w:t>
      </w:r>
      <w:r w:rsidR="00265C8E" w:rsidRPr="00265C8E">
        <w:rPr>
          <w:color w:val="000000"/>
          <w:sz w:val="22"/>
          <w:szCs w:val="22"/>
        </w:rPr>
        <w:t>«</w:t>
      </w:r>
      <w:r w:rsidR="004C4C6C" w:rsidRPr="004C4C6C">
        <w:rPr>
          <w:iCs/>
          <w:color w:val="000000"/>
          <w:sz w:val="22"/>
          <w:szCs w:val="22"/>
          <w:lang w:val="es-ES"/>
        </w:rPr>
        <w:t>Realizzazioni recenti di altare e la sua relazione con l´ambone e la comunità</w:t>
      </w:r>
      <w:r w:rsidR="00265C8E">
        <w:rPr>
          <w:iCs/>
          <w:color w:val="000000"/>
          <w:sz w:val="22"/>
          <w:szCs w:val="22"/>
          <w:lang w:val="es-ES"/>
        </w:rPr>
        <w:t>»,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in</w:t>
      </w:r>
      <w:r w:rsidR="00265C8E">
        <w:rPr>
          <w:iCs/>
          <w:color w:val="000000"/>
          <w:sz w:val="22"/>
          <w:szCs w:val="22"/>
          <w:lang w:val="es-ES"/>
        </w:rPr>
        <w:t xml:space="preserve"> Boselli G. (ed.),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>L´altare. Recenti acquisizioni, nuove problematiche</w:t>
      </w:r>
      <w:r w:rsidR="004C4C6C" w:rsidRPr="004C4C6C">
        <w:rPr>
          <w:iCs/>
          <w:color w:val="000000"/>
          <w:sz w:val="22"/>
          <w:szCs w:val="22"/>
          <w:lang w:val="es-ES"/>
        </w:rPr>
        <w:t>, Qiqajon</w:t>
      </w:r>
      <w:r w:rsidR="00265C8E">
        <w:rPr>
          <w:iCs/>
          <w:color w:val="000000"/>
          <w:sz w:val="22"/>
          <w:szCs w:val="22"/>
          <w:lang w:val="es-ES"/>
        </w:rPr>
        <w:t xml:space="preserve">, </w:t>
      </w:r>
      <w:r w:rsidR="00265C8E" w:rsidRPr="009849CD">
        <w:rPr>
          <w:iCs/>
          <w:color w:val="000000"/>
          <w:sz w:val="22"/>
          <w:szCs w:val="22"/>
        </w:rPr>
        <w:t xml:space="preserve">Magnano (BI) </w:t>
      </w:r>
      <w:r w:rsidR="004C4C6C" w:rsidRPr="004C4C6C">
        <w:rPr>
          <w:iCs/>
          <w:color w:val="000000"/>
          <w:sz w:val="22"/>
          <w:szCs w:val="22"/>
          <w:lang w:val="es-ES"/>
        </w:rPr>
        <w:t>2021, 177-198.</w:t>
      </w:r>
    </w:p>
    <w:p w14:paraId="7C13DE27" w14:textId="78616A06" w:rsidR="004C4C6C" w:rsidRPr="004C4C6C" w:rsidRDefault="00283785" w:rsidP="004C4C6C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  <w:lang w:val="es-ES"/>
        </w:rPr>
      </w:pPr>
      <w:proofErr w:type="spellStart"/>
      <w:r w:rsidRPr="00283785">
        <w:rPr>
          <w:color w:val="000000"/>
          <w:sz w:val="22"/>
          <w:szCs w:val="22"/>
        </w:rPr>
        <w:t>Daelemans</w:t>
      </w:r>
      <w:proofErr w:type="spellEnd"/>
      <w:r w:rsidRPr="00283785">
        <w:rPr>
          <w:color w:val="000000"/>
          <w:sz w:val="22"/>
          <w:szCs w:val="22"/>
        </w:rPr>
        <w:t xml:space="preserve"> B.,</w:t>
      </w:r>
      <w:r w:rsidRPr="00283785">
        <w:rPr>
          <w:i/>
          <w:iCs/>
          <w:color w:val="000000"/>
          <w:sz w:val="22"/>
          <w:szCs w:val="22"/>
        </w:rPr>
        <w:t xml:space="preserve"> 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>La fuerza de lo débil. Paradoja y teología</w:t>
      </w:r>
      <w:r w:rsidR="00265C8E">
        <w:rPr>
          <w:i/>
          <w:iCs/>
          <w:color w:val="000000"/>
          <w:sz w:val="22"/>
          <w:szCs w:val="22"/>
          <w:lang w:val="es-ES"/>
        </w:rPr>
        <w:t>,</w:t>
      </w:r>
      <w:r w:rsidR="004C4C6C" w:rsidRPr="004C4C6C">
        <w:rPr>
          <w:i/>
          <w:iCs/>
          <w:color w:val="000000"/>
          <w:sz w:val="22"/>
          <w:szCs w:val="22"/>
          <w:lang w:val="es-ES"/>
        </w:rPr>
        <w:t xml:space="preserve"> </w:t>
      </w:r>
      <w:r w:rsidR="004C4C6C" w:rsidRPr="004C4C6C">
        <w:rPr>
          <w:iCs/>
          <w:color w:val="000000"/>
          <w:sz w:val="22"/>
          <w:szCs w:val="22"/>
          <w:lang w:val="es-ES"/>
        </w:rPr>
        <w:t>Sal Terrae</w:t>
      </w:r>
      <w:r w:rsidR="00265C8E">
        <w:rPr>
          <w:iCs/>
          <w:color w:val="000000"/>
          <w:sz w:val="22"/>
          <w:szCs w:val="22"/>
          <w:lang w:val="es-ES"/>
        </w:rPr>
        <w:t xml:space="preserve">, </w:t>
      </w:r>
      <w:r w:rsidR="00265C8E" w:rsidRPr="00ED5EF2">
        <w:rPr>
          <w:iCs/>
          <w:color w:val="000000"/>
          <w:sz w:val="22"/>
          <w:szCs w:val="22"/>
          <w:lang w:val="es-ES"/>
        </w:rPr>
        <w:t>Bilbao</w:t>
      </w:r>
      <w:r w:rsidR="004C4C6C" w:rsidRPr="004C4C6C">
        <w:rPr>
          <w:iCs/>
          <w:color w:val="000000"/>
          <w:sz w:val="22"/>
          <w:szCs w:val="22"/>
          <w:lang w:val="es-ES"/>
        </w:rPr>
        <w:t xml:space="preserve"> 2022.</w:t>
      </w:r>
    </w:p>
    <w:p w14:paraId="1A7BBEE8" w14:textId="77777777" w:rsidR="00CD204F" w:rsidRDefault="00CD204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237E4F23" w14:textId="14A41B2B" w:rsidR="00E25CCF" w:rsidRDefault="00E25CC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2A321868" w14:textId="77777777" w:rsidR="00E25CCF" w:rsidRDefault="00E25CC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0793BFE5" w14:textId="4A3565DE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7A1B7CA1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6428E1E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24A3E16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1B498D9A" w14:textId="19CF34B3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b/>
          <w:bC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iografia</w:t>
      </w:r>
      <w:r w:rsidRPr="00B525F7">
        <w:rPr>
          <w:b/>
          <w:bCs/>
          <w:color w:val="000000"/>
          <w:sz w:val="22"/>
          <w:szCs w:val="22"/>
        </w:rPr>
        <w:t xml:space="preserve"> </w:t>
      </w:r>
    </w:p>
    <w:p w14:paraId="6FCA1F97" w14:textId="580BFED8" w:rsidR="00E25CCF" w:rsidRPr="00B525F7" w:rsidRDefault="004C4C6C" w:rsidP="004C4C6C">
      <w:pPr>
        <w:jc w:val="both"/>
        <w:rPr>
          <w:color w:val="000000"/>
          <w:sz w:val="22"/>
          <w:szCs w:val="22"/>
        </w:rPr>
      </w:pPr>
      <w:proofErr w:type="spellStart"/>
      <w:r w:rsidRPr="004C4C6C">
        <w:rPr>
          <w:lang w:val="en-US"/>
        </w:rPr>
        <w:t>Jesuita</w:t>
      </w:r>
      <w:proofErr w:type="spellEnd"/>
      <w:r w:rsidRPr="004C4C6C">
        <w:rPr>
          <w:lang w:val="en-US"/>
        </w:rPr>
        <w:t xml:space="preserve"> belga. </w:t>
      </w:r>
      <w:r w:rsidRPr="004C4C6C">
        <w:rPr>
          <w:lang w:val="es-ES"/>
        </w:rPr>
        <w:t>Doctor en Teología (PhD, STD, KU Leuven 2013). Se formó como ingeniero civil, pianista y arquitecto, pero su infancia en Camerún le llevó al sacerdocio. Se dedica a la Teología de los Sacramentos, del Espíritu Santo y de las Artes en la Universidad Pontificia Comillas, Madrid. El arte le lleva a la teología y a la inversa. Asesora la construcción y reforma de espacios litúrgicos. De 2015 a 2020 era miembro del comité científico del Congreso litúrgico internacional de Bose, y desde 2021 del comité científico del Congreso Internacional de Arquitectura Religiosa Contemporánea (CIARC). Ofrece retiros, conferencias y ejercicios espirituales a partir de la contemplación de obras de arte.</w:t>
      </w:r>
    </w:p>
    <w:p w14:paraId="07EC18FF" w14:textId="77777777" w:rsidR="00B525F7" w:rsidRPr="00B525F7" w:rsidRDefault="00B525F7" w:rsidP="00B525F7">
      <w:pPr>
        <w:jc w:val="both"/>
        <w:rPr>
          <w:position w:val="-2"/>
          <w:sz w:val="22"/>
          <w:szCs w:val="22"/>
        </w:rPr>
      </w:pPr>
    </w:p>
    <w:sectPr w:rsidR="00B525F7" w:rsidRPr="00B525F7" w:rsidSect="000962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1418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8722" w14:textId="77777777" w:rsidR="007F379D" w:rsidRDefault="007F379D">
      <w:r>
        <w:separator/>
      </w:r>
    </w:p>
  </w:endnote>
  <w:endnote w:type="continuationSeparator" w:id="0">
    <w:p w14:paraId="0B846C9A" w14:textId="77777777" w:rsidR="007F379D" w:rsidRDefault="007F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3E66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4225B64E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DCB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27E70EB2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500D" w14:textId="77777777" w:rsidR="007F379D" w:rsidRDefault="007F379D">
      <w:r>
        <w:separator/>
      </w:r>
    </w:p>
  </w:footnote>
  <w:footnote w:type="continuationSeparator" w:id="0">
    <w:p w14:paraId="15EA287D" w14:textId="77777777" w:rsidR="007F379D" w:rsidRDefault="007F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7CC" w14:textId="77777777" w:rsidR="009755F1" w:rsidRDefault="009755F1" w:rsidP="00600191">
    <w:pPr>
      <w:pStyle w:val="Intestazione"/>
      <w:rPr>
        <w:szCs w:val="19"/>
      </w:rPr>
    </w:pPr>
    <w:r w:rsidRPr="00006E61">
      <w:rPr>
        <w:noProof/>
      </w:rPr>
      <w:drawing>
        <wp:anchor distT="0" distB="0" distL="114300" distR="114300" simplePos="0" relativeHeight="251663360" behindDoc="0" locked="0" layoutInCell="1" allowOverlap="1" wp14:anchorId="69F55D3A" wp14:editId="05065FAD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4384" behindDoc="0" locked="0" layoutInCell="1" allowOverlap="1" wp14:anchorId="60912F03" wp14:editId="3CC564A6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spacing w:val="6"/>
        <w:sz w:val="20"/>
      </w:rPr>
      <w:drawing>
        <wp:anchor distT="0" distB="0" distL="114300" distR="114300" simplePos="0" relativeHeight="251662336" behindDoc="0" locked="0" layoutInCell="1" allowOverlap="1" wp14:anchorId="7BB316FB" wp14:editId="2085A3DB">
          <wp:simplePos x="0" y="0"/>
          <wp:positionH relativeFrom="column">
            <wp:posOffset>-690880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0492368A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842EF0C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3AD991ED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 xml:space="preserve">       Sezione San Luigi</w:t>
    </w:r>
  </w:p>
  <w:p w14:paraId="47C00099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41B" w14:textId="77777777" w:rsidR="009755F1" w:rsidRDefault="009755F1" w:rsidP="001742D9">
    <w:pPr>
      <w:pStyle w:val="Intestazione"/>
      <w:rPr>
        <w:szCs w:val="19"/>
      </w:rPr>
    </w:pPr>
    <w:r>
      <w:rPr>
        <w:smallCaps/>
        <w:noProof/>
        <w:spacing w:val="6"/>
        <w:sz w:val="20"/>
      </w:rPr>
      <w:drawing>
        <wp:anchor distT="0" distB="0" distL="114300" distR="114300" simplePos="0" relativeHeight="251659264" behindDoc="0" locked="0" layoutInCell="1" allowOverlap="1" wp14:anchorId="41EBC806" wp14:editId="0D656241">
          <wp:simplePos x="0" y="0"/>
          <wp:positionH relativeFrom="column">
            <wp:posOffset>-519430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0288" behindDoc="0" locked="0" layoutInCell="1" allowOverlap="1" wp14:anchorId="05770373" wp14:editId="41CC1038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1312" behindDoc="0" locked="0" layoutInCell="1" allowOverlap="1" wp14:anchorId="4C970C16" wp14:editId="59B7765E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4BF7845E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19DEBB4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52684543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16"/>
        <w:szCs w:val="16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</w:t>
    </w:r>
    <w:r>
      <w:rPr>
        <w:smallCaps/>
        <w:color w:val="0F243E" w:themeColor="text2" w:themeShade="80"/>
        <w:spacing w:val="6"/>
        <w:sz w:val="16"/>
        <w:szCs w:val="16"/>
      </w:rPr>
      <w:t xml:space="preserve">    </w:t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 Sezione San Luigi</w:t>
    </w:r>
  </w:p>
  <w:p w14:paraId="0535F256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16"/>
        <w:szCs w:val="16"/>
      </w:rPr>
    </w:pP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>
      <w:rPr>
        <w:smallCaps/>
        <w:color w:val="17365D" w:themeColor="text2" w:themeShade="BF"/>
        <w:spacing w:val="6"/>
        <w:sz w:val="16"/>
        <w:szCs w:val="16"/>
      </w:rPr>
      <w:t xml:space="preserve">  </w:t>
    </w:r>
    <w:r w:rsidRPr="009A1727">
      <w:rPr>
        <w:smallCaps/>
        <w:color w:val="17365D" w:themeColor="text2" w:themeShade="BF"/>
        <w:spacing w:val="6"/>
        <w:sz w:val="16"/>
        <w:szCs w:val="16"/>
      </w:rPr>
      <w:t>Via Petrarca, 115 - Napoli</w:t>
    </w:r>
  </w:p>
  <w:p w14:paraId="019E7C4D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40A9A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D68661EA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43D81894"/>
    <w:name w:val="WW8Num4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AC048CA0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A4B0D5D"/>
    <w:multiLevelType w:val="hybridMultilevel"/>
    <w:tmpl w:val="4AC4A4DA"/>
    <w:lvl w:ilvl="0" w:tplc="5E16E46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E977346"/>
    <w:multiLevelType w:val="hybridMultilevel"/>
    <w:tmpl w:val="34F4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6399"/>
    <w:multiLevelType w:val="multilevel"/>
    <w:tmpl w:val="C3426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E07279"/>
    <w:multiLevelType w:val="hybridMultilevel"/>
    <w:tmpl w:val="96969A00"/>
    <w:lvl w:ilvl="0" w:tplc="32AAE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62B81"/>
    <w:multiLevelType w:val="hybridMultilevel"/>
    <w:tmpl w:val="4B6A9D86"/>
    <w:lvl w:ilvl="0" w:tplc="68924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5657"/>
    <w:multiLevelType w:val="hybridMultilevel"/>
    <w:tmpl w:val="1CA6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4D7"/>
    <w:multiLevelType w:val="hybridMultilevel"/>
    <w:tmpl w:val="F768D170"/>
    <w:lvl w:ilvl="0" w:tplc="06F8C70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2D793771"/>
    <w:multiLevelType w:val="hybridMultilevel"/>
    <w:tmpl w:val="DDBAE2F8"/>
    <w:lvl w:ilvl="0" w:tplc="FEAC9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74FA2"/>
    <w:multiLevelType w:val="hybridMultilevel"/>
    <w:tmpl w:val="DC38F1CE"/>
    <w:lvl w:ilvl="0" w:tplc="E8F4880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FD45FB8"/>
    <w:multiLevelType w:val="hybridMultilevel"/>
    <w:tmpl w:val="057A7152"/>
    <w:lvl w:ilvl="0" w:tplc="82D24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65740"/>
    <w:multiLevelType w:val="hybridMultilevel"/>
    <w:tmpl w:val="CBE838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220DA"/>
    <w:multiLevelType w:val="hybridMultilevel"/>
    <w:tmpl w:val="3E1AC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2245E"/>
    <w:multiLevelType w:val="hybridMultilevel"/>
    <w:tmpl w:val="7ECCF2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2570F"/>
    <w:multiLevelType w:val="hybridMultilevel"/>
    <w:tmpl w:val="02FCE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327"/>
    <w:multiLevelType w:val="hybridMultilevel"/>
    <w:tmpl w:val="88F0E72E"/>
    <w:lvl w:ilvl="0" w:tplc="FAAC5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46226"/>
    <w:multiLevelType w:val="hybridMultilevel"/>
    <w:tmpl w:val="F482D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32D1A"/>
    <w:multiLevelType w:val="multilevel"/>
    <w:tmpl w:val="02B428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136DD7"/>
    <w:multiLevelType w:val="hybridMultilevel"/>
    <w:tmpl w:val="A71684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0A6C"/>
    <w:multiLevelType w:val="multilevel"/>
    <w:tmpl w:val="17B257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7679713">
    <w:abstractNumId w:val="15"/>
  </w:num>
  <w:num w:numId="2" w16cid:durableId="1705789985">
    <w:abstractNumId w:val="11"/>
  </w:num>
  <w:num w:numId="3" w16cid:durableId="798112499">
    <w:abstractNumId w:val="7"/>
  </w:num>
  <w:num w:numId="4" w16cid:durableId="1258246431">
    <w:abstractNumId w:val="10"/>
  </w:num>
  <w:num w:numId="5" w16cid:durableId="765417356">
    <w:abstractNumId w:val="12"/>
  </w:num>
  <w:num w:numId="6" w16cid:durableId="425620490">
    <w:abstractNumId w:val="4"/>
  </w:num>
  <w:num w:numId="7" w16cid:durableId="532807748">
    <w:abstractNumId w:val="13"/>
  </w:num>
  <w:num w:numId="8" w16cid:durableId="493843481">
    <w:abstractNumId w:val="0"/>
  </w:num>
  <w:num w:numId="9" w16cid:durableId="1067344605">
    <w:abstractNumId w:val="1"/>
  </w:num>
  <w:num w:numId="10" w16cid:durableId="379548920">
    <w:abstractNumId w:val="2"/>
  </w:num>
  <w:num w:numId="11" w16cid:durableId="872886539">
    <w:abstractNumId w:val="3"/>
  </w:num>
  <w:num w:numId="12" w16cid:durableId="2102985751">
    <w:abstractNumId w:val="19"/>
  </w:num>
  <w:num w:numId="13" w16cid:durableId="2048024048">
    <w:abstractNumId w:val="9"/>
  </w:num>
  <w:num w:numId="14" w16cid:durableId="219826535">
    <w:abstractNumId w:val="5"/>
  </w:num>
  <w:num w:numId="15" w16cid:durableId="1988897409">
    <w:abstractNumId w:val="18"/>
  </w:num>
  <w:num w:numId="16" w16cid:durableId="1003431749">
    <w:abstractNumId w:val="14"/>
  </w:num>
  <w:num w:numId="17" w16cid:durableId="873925554">
    <w:abstractNumId w:val="21"/>
  </w:num>
  <w:num w:numId="18" w16cid:durableId="1124425230">
    <w:abstractNumId w:val="17"/>
  </w:num>
  <w:num w:numId="19" w16cid:durableId="445317730">
    <w:abstractNumId w:val="16"/>
  </w:num>
  <w:num w:numId="20" w16cid:durableId="814565679">
    <w:abstractNumId w:val="22"/>
  </w:num>
  <w:num w:numId="21" w16cid:durableId="1685594608">
    <w:abstractNumId w:val="6"/>
  </w:num>
  <w:num w:numId="22" w16cid:durableId="666792143">
    <w:abstractNumId w:val="20"/>
  </w:num>
  <w:num w:numId="23" w16cid:durableId="1557546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A4"/>
    <w:rsid w:val="0000208B"/>
    <w:rsid w:val="00006E61"/>
    <w:rsid w:val="0001667B"/>
    <w:rsid w:val="00021E32"/>
    <w:rsid w:val="00024E62"/>
    <w:rsid w:val="00032093"/>
    <w:rsid w:val="000355B1"/>
    <w:rsid w:val="0004280F"/>
    <w:rsid w:val="00051688"/>
    <w:rsid w:val="00053293"/>
    <w:rsid w:val="0005500D"/>
    <w:rsid w:val="000620F0"/>
    <w:rsid w:val="0007353F"/>
    <w:rsid w:val="00075800"/>
    <w:rsid w:val="00083C0D"/>
    <w:rsid w:val="000855E8"/>
    <w:rsid w:val="000962B3"/>
    <w:rsid w:val="000C2F4D"/>
    <w:rsid w:val="000E4308"/>
    <w:rsid w:val="000F117B"/>
    <w:rsid w:val="000F1408"/>
    <w:rsid w:val="000F3293"/>
    <w:rsid w:val="0011682F"/>
    <w:rsid w:val="00146747"/>
    <w:rsid w:val="00153B90"/>
    <w:rsid w:val="00157580"/>
    <w:rsid w:val="00160D0E"/>
    <w:rsid w:val="00160FBC"/>
    <w:rsid w:val="001742D9"/>
    <w:rsid w:val="001746B2"/>
    <w:rsid w:val="001813BF"/>
    <w:rsid w:val="00181510"/>
    <w:rsid w:val="001A752B"/>
    <w:rsid w:val="001B18BC"/>
    <w:rsid w:val="001B3947"/>
    <w:rsid w:val="001D47B9"/>
    <w:rsid w:val="001E73FF"/>
    <w:rsid w:val="002161B6"/>
    <w:rsid w:val="00225404"/>
    <w:rsid w:val="002270E5"/>
    <w:rsid w:val="00243E1F"/>
    <w:rsid w:val="002474A8"/>
    <w:rsid w:val="00265C8E"/>
    <w:rsid w:val="0027277F"/>
    <w:rsid w:val="00273A05"/>
    <w:rsid w:val="00283785"/>
    <w:rsid w:val="002860E3"/>
    <w:rsid w:val="002A3919"/>
    <w:rsid w:val="002C41E4"/>
    <w:rsid w:val="002E1A0D"/>
    <w:rsid w:val="002F486E"/>
    <w:rsid w:val="00311940"/>
    <w:rsid w:val="00315184"/>
    <w:rsid w:val="00321907"/>
    <w:rsid w:val="00331A57"/>
    <w:rsid w:val="003337E5"/>
    <w:rsid w:val="00340B81"/>
    <w:rsid w:val="003452F4"/>
    <w:rsid w:val="003630F3"/>
    <w:rsid w:val="00365D35"/>
    <w:rsid w:val="0036788D"/>
    <w:rsid w:val="00373D64"/>
    <w:rsid w:val="0038135B"/>
    <w:rsid w:val="00390316"/>
    <w:rsid w:val="003A1741"/>
    <w:rsid w:val="003A547E"/>
    <w:rsid w:val="003C2F73"/>
    <w:rsid w:val="003C31F3"/>
    <w:rsid w:val="003C4EB8"/>
    <w:rsid w:val="003D3525"/>
    <w:rsid w:val="003D58C3"/>
    <w:rsid w:val="003E5713"/>
    <w:rsid w:val="003F3808"/>
    <w:rsid w:val="00407EB6"/>
    <w:rsid w:val="00412F28"/>
    <w:rsid w:val="0044071B"/>
    <w:rsid w:val="00464356"/>
    <w:rsid w:val="0046452D"/>
    <w:rsid w:val="004748EF"/>
    <w:rsid w:val="00484554"/>
    <w:rsid w:val="004B49AF"/>
    <w:rsid w:val="004B5268"/>
    <w:rsid w:val="004C466D"/>
    <w:rsid w:val="004C4C6C"/>
    <w:rsid w:val="004D774E"/>
    <w:rsid w:val="004F2B8A"/>
    <w:rsid w:val="00521602"/>
    <w:rsid w:val="00523EAA"/>
    <w:rsid w:val="00527E71"/>
    <w:rsid w:val="00543B6D"/>
    <w:rsid w:val="0056775E"/>
    <w:rsid w:val="005A2845"/>
    <w:rsid w:val="005C3319"/>
    <w:rsid w:val="005D3D23"/>
    <w:rsid w:val="005D4669"/>
    <w:rsid w:val="005E0A35"/>
    <w:rsid w:val="00600191"/>
    <w:rsid w:val="006028F1"/>
    <w:rsid w:val="00615306"/>
    <w:rsid w:val="006272AE"/>
    <w:rsid w:val="00634D0C"/>
    <w:rsid w:val="00637FED"/>
    <w:rsid w:val="006420DB"/>
    <w:rsid w:val="00652D9E"/>
    <w:rsid w:val="00654B74"/>
    <w:rsid w:val="0066125D"/>
    <w:rsid w:val="006646DA"/>
    <w:rsid w:val="00683A75"/>
    <w:rsid w:val="00693CB3"/>
    <w:rsid w:val="006A2450"/>
    <w:rsid w:val="006B263A"/>
    <w:rsid w:val="006C6880"/>
    <w:rsid w:val="006E76BB"/>
    <w:rsid w:val="006F0FF7"/>
    <w:rsid w:val="00700AFC"/>
    <w:rsid w:val="0070314C"/>
    <w:rsid w:val="00705DE4"/>
    <w:rsid w:val="00716609"/>
    <w:rsid w:val="00740431"/>
    <w:rsid w:val="007611E6"/>
    <w:rsid w:val="00770A6A"/>
    <w:rsid w:val="00781CB2"/>
    <w:rsid w:val="00797B54"/>
    <w:rsid w:val="007A047A"/>
    <w:rsid w:val="007D33C3"/>
    <w:rsid w:val="007D4862"/>
    <w:rsid w:val="007E637D"/>
    <w:rsid w:val="007F379D"/>
    <w:rsid w:val="00802168"/>
    <w:rsid w:val="00825111"/>
    <w:rsid w:val="00850E44"/>
    <w:rsid w:val="00853452"/>
    <w:rsid w:val="0086089E"/>
    <w:rsid w:val="00860A0E"/>
    <w:rsid w:val="00860BDD"/>
    <w:rsid w:val="00862D2C"/>
    <w:rsid w:val="00873BC7"/>
    <w:rsid w:val="00886598"/>
    <w:rsid w:val="008955D0"/>
    <w:rsid w:val="008E5DC1"/>
    <w:rsid w:val="008E7081"/>
    <w:rsid w:val="008F0754"/>
    <w:rsid w:val="008F1C8F"/>
    <w:rsid w:val="009054BE"/>
    <w:rsid w:val="00920269"/>
    <w:rsid w:val="00924665"/>
    <w:rsid w:val="00924F23"/>
    <w:rsid w:val="009335C5"/>
    <w:rsid w:val="0093421F"/>
    <w:rsid w:val="009419BF"/>
    <w:rsid w:val="00943088"/>
    <w:rsid w:val="00946245"/>
    <w:rsid w:val="00947955"/>
    <w:rsid w:val="00956891"/>
    <w:rsid w:val="009662B6"/>
    <w:rsid w:val="009755F1"/>
    <w:rsid w:val="00980B9C"/>
    <w:rsid w:val="009849CD"/>
    <w:rsid w:val="009871AA"/>
    <w:rsid w:val="00990750"/>
    <w:rsid w:val="00993BDC"/>
    <w:rsid w:val="009A1727"/>
    <w:rsid w:val="009A42ED"/>
    <w:rsid w:val="009B64D6"/>
    <w:rsid w:val="009C765B"/>
    <w:rsid w:val="009F0321"/>
    <w:rsid w:val="00A14AED"/>
    <w:rsid w:val="00A15CA2"/>
    <w:rsid w:val="00A16961"/>
    <w:rsid w:val="00A629A6"/>
    <w:rsid w:val="00A66400"/>
    <w:rsid w:val="00A7634C"/>
    <w:rsid w:val="00A90EC7"/>
    <w:rsid w:val="00AA1060"/>
    <w:rsid w:val="00AA7F4B"/>
    <w:rsid w:val="00AB29AA"/>
    <w:rsid w:val="00AC6B03"/>
    <w:rsid w:val="00AD4CAB"/>
    <w:rsid w:val="00AF7936"/>
    <w:rsid w:val="00B00C99"/>
    <w:rsid w:val="00B017F1"/>
    <w:rsid w:val="00B05BBA"/>
    <w:rsid w:val="00B11224"/>
    <w:rsid w:val="00B20FB6"/>
    <w:rsid w:val="00B434A9"/>
    <w:rsid w:val="00B44EFC"/>
    <w:rsid w:val="00B525F7"/>
    <w:rsid w:val="00B670AC"/>
    <w:rsid w:val="00B74F4B"/>
    <w:rsid w:val="00B82BF6"/>
    <w:rsid w:val="00B87CCF"/>
    <w:rsid w:val="00B967A4"/>
    <w:rsid w:val="00BA15C4"/>
    <w:rsid w:val="00BE3DC4"/>
    <w:rsid w:val="00C05C8D"/>
    <w:rsid w:val="00C2035E"/>
    <w:rsid w:val="00C35176"/>
    <w:rsid w:val="00C42A74"/>
    <w:rsid w:val="00C43CB1"/>
    <w:rsid w:val="00C651B2"/>
    <w:rsid w:val="00C664D6"/>
    <w:rsid w:val="00C77498"/>
    <w:rsid w:val="00C85DE7"/>
    <w:rsid w:val="00C865B3"/>
    <w:rsid w:val="00C87FF5"/>
    <w:rsid w:val="00C97E27"/>
    <w:rsid w:val="00CB55D0"/>
    <w:rsid w:val="00CC2513"/>
    <w:rsid w:val="00CC5E6D"/>
    <w:rsid w:val="00CC6C98"/>
    <w:rsid w:val="00CD204F"/>
    <w:rsid w:val="00CD549A"/>
    <w:rsid w:val="00CE4307"/>
    <w:rsid w:val="00CF0B99"/>
    <w:rsid w:val="00D22A40"/>
    <w:rsid w:val="00D23A68"/>
    <w:rsid w:val="00D64D48"/>
    <w:rsid w:val="00D6688F"/>
    <w:rsid w:val="00D709A0"/>
    <w:rsid w:val="00D80C31"/>
    <w:rsid w:val="00D8627B"/>
    <w:rsid w:val="00D92EE4"/>
    <w:rsid w:val="00D960A2"/>
    <w:rsid w:val="00DA4A1A"/>
    <w:rsid w:val="00DA4FBE"/>
    <w:rsid w:val="00DB054D"/>
    <w:rsid w:val="00DB3254"/>
    <w:rsid w:val="00DB7F24"/>
    <w:rsid w:val="00DD19F7"/>
    <w:rsid w:val="00DE38C6"/>
    <w:rsid w:val="00E22892"/>
    <w:rsid w:val="00E25CCF"/>
    <w:rsid w:val="00E30AF8"/>
    <w:rsid w:val="00E328CE"/>
    <w:rsid w:val="00E43F25"/>
    <w:rsid w:val="00E508EE"/>
    <w:rsid w:val="00E5508A"/>
    <w:rsid w:val="00E620F9"/>
    <w:rsid w:val="00E718D1"/>
    <w:rsid w:val="00E73979"/>
    <w:rsid w:val="00E7579B"/>
    <w:rsid w:val="00E76993"/>
    <w:rsid w:val="00E90A10"/>
    <w:rsid w:val="00EA488E"/>
    <w:rsid w:val="00EA5360"/>
    <w:rsid w:val="00EC26B4"/>
    <w:rsid w:val="00EC29E2"/>
    <w:rsid w:val="00EC364D"/>
    <w:rsid w:val="00EC79A4"/>
    <w:rsid w:val="00ED4A7B"/>
    <w:rsid w:val="00ED5EF2"/>
    <w:rsid w:val="00ED7268"/>
    <w:rsid w:val="00EF0F07"/>
    <w:rsid w:val="00F04990"/>
    <w:rsid w:val="00F54EAB"/>
    <w:rsid w:val="00FB4693"/>
    <w:rsid w:val="00FB6463"/>
    <w:rsid w:val="00FD66BB"/>
    <w:rsid w:val="00FD7B63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974D7"/>
  <w15:docId w15:val="{10DCFE05-7747-4BCB-8747-B313616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6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46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466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B64D6"/>
    <w:pPr>
      <w:ind w:left="708"/>
    </w:pPr>
  </w:style>
  <w:style w:type="paragraph" w:customStyle="1" w:styleId="Default">
    <w:name w:val="Default"/>
    <w:rsid w:val="00E90A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B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D4A7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4A7B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191"/>
    <w:rPr>
      <w:sz w:val="24"/>
    </w:rPr>
  </w:style>
  <w:style w:type="paragraph" w:customStyle="1" w:styleId="Paragrafoelenco1">
    <w:name w:val="Paragrafo elenco1"/>
    <w:basedOn w:val="Normale"/>
    <w:rsid w:val="00D22A40"/>
    <w:pPr>
      <w:overflowPunct/>
      <w:autoSpaceDE/>
      <w:autoSpaceDN/>
      <w:adjustRightInd/>
      <w:spacing w:line="252" w:lineRule="auto"/>
      <w:ind w:left="720"/>
      <w:textAlignment w:val="auto"/>
    </w:pPr>
    <w:rPr>
      <w:rFonts w:ascii="Calibri" w:eastAsiaTheme="minorHAnsi" w:hAnsi="Calibri" w:cs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335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5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6F279-E36F-49DF-8ACB-D2E62F8A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1" baseType="lpstr">
      <vt:lpstr>	</vt:lpstr>
    </vt:vector>
  </TitlesOfParts>
  <Company>PFTIM-SL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Matilde Tidone</dc:creator>
  <cp:keywords/>
  <dc:description/>
  <cp:lastModifiedBy>Francesco Ranucci</cp:lastModifiedBy>
  <cp:revision>10</cp:revision>
  <cp:lastPrinted>2021-12-11T15:05:00Z</cp:lastPrinted>
  <dcterms:created xsi:type="dcterms:W3CDTF">2022-04-28T09:39:00Z</dcterms:created>
  <dcterms:modified xsi:type="dcterms:W3CDTF">2022-04-28T10:04:00Z</dcterms:modified>
</cp:coreProperties>
</file>