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1D40" w14:textId="165226FD" w:rsidR="00E5508A" w:rsidRPr="00B525F7" w:rsidRDefault="00E5508A" w:rsidP="005512CB">
      <w:pPr>
        <w:jc w:val="both"/>
        <w:rPr>
          <w:position w:val="-2"/>
          <w:sz w:val="22"/>
          <w:szCs w:val="22"/>
        </w:rPr>
      </w:pPr>
    </w:p>
    <w:p w14:paraId="4E717769" w14:textId="77777777" w:rsidR="00B525F7" w:rsidRDefault="00B525F7" w:rsidP="005512CB">
      <w:pPr>
        <w:pStyle w:val="NormaleWeb"/>
        <w:spacing w:before="0" w:beforeAutospacing="0" w:after="0" w:afterAutospacing="0"/>
        <w:jc w:val="both"/>
        <w:rPr>
          <w:b/>
          <w:bCs/>
          <w:color w:val="000000"/>
          <w:sz w:val="22"/>
          <w:szCs w:val="22"/>
        </w:rPr>
      </w:pPr>
    </w:p>
    <w:p w14:paraId="4C17C30A" w14:textId="77777777" w:rsidR="00B525F7" w:rsidRDefault="00B525F7" w:rsidP="005512CB">
      <w:pPr>
        <w:pStyle w:val="NormaleWeb"/>
        <w:spacing w:before="0" w:beforeAutospacing="0" w:after="0" w:afterAutospacing="0"/>
        <w:jc w:val="both"/>
        <w:rPr>
          <w:b/>
          <w:bCs/>
          <w:color w:val="000000"/>
          <w:sz w:val="22"/>
          <w:szCs w:val="22"/>
        </w:rPr>
      </w:pPr>
    </w:p>
    <w:p w14:paraId="17BEADC1" w14:textId="77777777" w:rsidR="005512CB" w:rsidRDefault="006B4BD8" w:rsidP="005512CB">
      <w:pPr>
        <w:pStyle w:val="NormaleWeb"/>
        <w:spacing w:before="0" w:beforeAutospacing="0" w:after="0" w:afterAutospacing="0"/>
        <w:jc w:val="both"/>
        <w:rPr>
          <w:b/>
          <w:bCs/>
          <w:smallCaps/>
          <w:color w:val="000000"/>
          <w:sz w:val="22"/>
          <w:szCs w:val="22"/>
        </w:rPr>
      </w:pPr>
      <w:r>
        <w:rPr>
          <w:b/>
          <w:bCs/>
          <w:smallCaps/>
          <w:color w:val="000000"/>
          <w:sz w:val="22"/>
          <w:szCs w:val="22"/>
        </w:rPr>
        <w:t>Andrea Dall’Asta</w:t>
      </w:r>
      <w:r w:rsidR="00B525F7" w:rsidRPr="00B525F7">
        <w:rPr>
          <w:b/>
          <w:bCs/>
          <w:smallCaps/>
          <w:color w:val="000000"/>
          <w:sz w:val="22"/>
          <w:szCs w:val="22"/>
        </w:rPr>
        <w:t> </w:t>
      </w:r>
    </w:p>
    <w:p w14:paraId="22A3E951" w14:textId="77777777" w:rsidR="005512CB" w:rsidRDefault="005512CB" w:rsidP="005512CB">
      <w:pPr>
        <w:pStyle w:val="NormaleWeb"/>
        <w:spacing w:before="0" w:beforeAutospacing="0" w:after="0" w:afterAutospacing="0"/>
        <w:jc w:val="both"/>
        <w:rPr>
          <w:b/>
          <w:bCs/>
          <w:smallCaps/>
          <w:color w:val="000000"/>
          <w:sz w:val="22"/>
          <w:szCs w:val="22"/>
        </w:rPr>
      </w:pPr>
    </w:p>
    <w:p w14:paraId="33B8102A" w14:textId="77777777" w:rsidR="005512CB" w:rsidRDefault="005512CB" w:rsidP="005512CB">
      <w:pPr>
        <w:pStyle w:val="NormaleWeb"/>
        <w:spacing w:before="0" w:beforeAutospacing="0" w:after="0" w:afterAutospacing="0"/>
        <w:jc w:val="both"/>
        <w:rPr>
          <w:b/>
          <w:bCs/>
          <w:smallCaps/>
          <w:color w:val="000000"/>
          <w:sz w:val="22"/>
          <w:szCs w:val="22"/>
        </w:rPr>
      </w:pPr>
    </w:p>
    <w:p w14:paraId="6F9A2BFB" w14:textId="3750DEFE" w:rsidR="00CD204F" w:rsidRDefault="00425C69" w:rsidP="005512CB">
      <w:pPr>
        <w:pStyle w:val="NormaleWeb"/>
        <w:spacing w:before="0" w:beforeAutospacing="0" w:after="0" w:afterAutospacing="0"/>
        <w:jc w:val="both"/>
        <w:rPr>
          <w:b/>
          <w:bCs/>
          <w:i/>
          <w:iCs/>
          <w:color w:val="000000"/>
          <w:sz w:val="22"/>
          <w:szCs w:val="22"/>
        </w:rPr>
      </w:pPr>
      <w:r w:rsidRPr="00425C69">
        <w:rPr>
          <w:b/>
          <w:bCs/>
          <w:i/>
          <w:iCs/>
          <w:color w:val="000000"/>
          <w:sz w:val="22"/>
          <w:szCs w:val="22"/>
        </w:rPr>
        <w:t xml:space="preserve">Arte e liturgia: un panorama italiano </w:t>
      </w:r>
    </w:p>
    <w:p w14:paraId="348797E8" w14:textId="502F535E" w:rsidR="005512CB" w:rsidRDefault="005512CB" w:rsidP="005512CB">
      <w:pPr>
        <w:pStyle w:val="NormaleWeb"/>
        <w:spacing w:before="0" w:beforeAutospacing="0" w:after="0" w:afterAutospacing="0"/>
        <w:jc w:val="both"/>
        <w:rPr>
          <w:b/>
          <w:bCs/>
          <w:i/>
          <w:iCs/>
          <w:color w:val="000000"/>
          <w:sz w:val="22"/>
          <w:szCs w:val="22"/>
        </w:rPr>
      </w:pPr>
    </w:p>
    <w:p w14:paraId="429E2E84" w14:textId="77777777" w:rsidR="005512CB" w:rsidRPr="00425C69" w:rsidRDefault="005512CB" w:rsidP="005512CB">
      <w:pPr>
        <w:pStyle w:val="NormaleWeb"/>
        <w:spacing w:before="0" w:beforeAutospacing="0" w:after="0" w:afterAutospacing="0"/>
        <w:jc w:val="both"/>
        <w:rPr>
          <w:b/>
          <w:bCs/>
          <w:i/>
          <w:iCs/>
          <w:color w:val="000000"/>
          <w:sz w:val="22"/>
          <w:szCs w:val="22"/>
        </w:rPr>
      </w:pPr>
    </w:p>
    <w:p w14:paraId="1EE47A40" w14:textId="77777777" w:rsidR="00425C69" w:rsidRPr="00425C69" w:rsidRDefault="00425C69" w:rsidP="005512CB">
      <w:pPr>
        <w:overflowPunct/>
        <w:autoSpaceDE/>
        <w:autoSpaceDN/>
        <w:adjustRightInd/>
        <w:jc w:val="both"/>
        <w:textAlignment w:val="auto"/>
        <w:rPr>
          <w:rFonts w:eastAsia="SimonciniGaramondStd"/>
          <w:szCs w:val="24"/>
          <w:lang w:eastAsia="en-US"/>
        </w:rPr>
      </w:pPr>
      <w:r w:rsidRPr="00425C69">
        <w:rPr>
          <w:rFonts w:eastAsia="Calibri"/>
          <w:szCs w:val="24"/>
          <w:lang w:eastAsia="en-US"/>
        </w:rPr>
        <w:t xml:space="preserve">Da molti decenni ormai si parla in ambito ecclesiale italiano del dialogo tra arte e fede, del desiderio di elaborare e di sperimentare nuovi linguaggi e nuovi simboli. Tuttavia, se guardiamo al panorama degli interventi nelle chiese dal Concilio Vaticano II, che cosa è realmente accaduto? In tutti questi anni abbiamo assistito a proclami, esortazioni, invocazioni, dichiarazione d’intenti… Tuttavia, tranne pochi casi isolati, da allora la situazione non sembra molto mutata. </w:t>
      </w:r>
    </w:p>
    <w:p w14:paraId="3E32A737" w14:textId="77777777" w:rsidR="00425C69" w:rsidRPr="00425C69" w:rsidRDefault="00425C69" w:rsidP="005512CB">
      <w:pPr>
        <w:overflowPunct/>
        <w:autoSpaceDE/>
        <w:autoSpaceDN/>
        <w:adjustRightInd/>
        <w:jc w:val="both"/>
        <w:textAlignment w:val="auto"/>
        <w:rPr>
          <w:rFonts w:eastAsia="Calibri"/>
          <w:szCs w:val="24"/>
          <w:lang w:eastAsia="en-US"/>
        </w:rPr>
      </w:pPr>
      <w:r w:rsidRPr="00425C69">
        <w:rPr>
          <w:rFonts w:eastAsia="Calibri"/>
          <w:szCs w:val="24"/>
          <w:lang w:eastAsia="en-US"/>
        </w:rPr>
        <w:t xml:space="preserve">Viviamo purtroppo in una sorta di impasse «creativa», per cui il gesto invocato a creare immagini cultuali appare impacciato, disorientato. Tutto è già stato </w:t>
      </w:r>
      <w:r w:rsidRPr="00425C69">
        <w:rPr>
          <w:rFonts w:eastAsia="Calibri"/>
          <w:i/>
          <w:szCs w:val="24"/>
          <w:lang w:eastAsia="en-US"/>
        </w:rPr>
        <w:t xml:space="preserve">troppo </w:t>
      </w:r>
      <w:r w:rsidRPr="00425C69">
        <w:rPr>
          <w:rFonts w:eastAsia="Calibri"/>
          <w:szCs w:val="24"/>
          <w:lang w:eastAsia="en-US"/>
        </w:rPr>
        <w:t xml:space="preserve">detto, come se non ci fosse più alcuna soglia da attraversare, alcun «oltre» verso il quale dirigersi. Tutto cade nella banalizzazione, nella rappresentazione di un Dio che non ha più nulla da dire all’uomo di oggi. </w:t>
      </w:r>
      <w:r w:rsidRPr="00425C69">
        <w:rPr>
          <w:szCs w:val="24"/>
        </w:rPr>
        <w:t>Il mondo dell’immagine appare svuotato della sua potenza simbolica.</w:t>
      </w:r>
      <w:r w:rsidRPr="00425C69">
        <w:rPr>
          <w:rFonts w:eastAsia="Calibri"/>
          <w:szCs w:val="24"/>
          <w:lang w:eastAsia="en-US"/>
        </w:rPr>
        <w:t xml:space="preserve"> </w:t>
      </w:r>
      <w:r w:rsidRPr="00425C69">
        <w:rPr>
          <w:szCs w:val="24"/>
          <w:lang w:eastAsia="en-US"/>
        </w:rPr>
        <w:t>Troppo spesso, si dimentica che la</w:t>
      </w:r>
      <w:r w:rsidRPr="00425C69">
        <w:rPr>
          <w:rFonts w:eastAsia="Calibri"/>
          <w:szCs w:val="24"/>
          <w:lang w:eastAsia="en-US"/>
        </w:rPr>
        <w:t xml:space="preserve"> riflessione sull’arte sacra contemporanea non è semplicemente un fatto di gusto estetico o un problema stilistico, ma è rivolta a comprendere le modalità con le quali la comunità credente vive l’esperienza di Dio, celebra i propri riti. L’immagine rivela un’esperienza di fede. Non si riduce mai a una semplice catechesi, tantomeno esprime solo un contenuto narrativo da decodificare. </w:t>
      </w:r>
    </w:p>
    <w:p w14:paraId="3845CB23" w14:textId="77777777" w:rsidR="00425C69" w:rsidRPr="00425C69" w:rsidRDefault="00425C69" w:rsidP="005512CB">
      <w:pPr>
        <w:overflowPunct/>
        <w:autoSpaceDE/>
        <w:autoSpaceDN/>
        <w:adjustRightInd/>
        <w:jc w:val="both"/>
        <w:textAlignment w:val="auto"/>
        <w:rPr>
          <w:rFonts w:eastAsia="Calibri"/>
          <w:szCs w:val="24"/>
          <w:lang w:eastAsia="en-US"/>
        </w:rPr>
      </w:pPr>
      <w:r w:rsidRPr="00425C69">
        <w:rPr>
          <w:rFonts w:eastAsia="Calibri"/>
          <w:szCs w:val="24"/>
          <w:lang w:eastAsia="en-US"/>
        </w:rPr>
        <w:t xml:space="preserve">Occorre puntare alla formazione. L’educazione allo sguardo non s’improvvisa e tanto meno il «mi piace - non piace» possono diventare i criteri assoluti delle nostre scelte. L’educazione alla visione richiede anni, fatica, intelligenza, passione, e tanto coraggio. È testimonianza di fede. Nasce dalla fiducia che il Vangelo possa farsi sempre «cosa nuova», prima di tutto… </w:t>
      </w:r>
      <w:r w:rsidRPr="00425C69">
        <w:rPr>
          <w:rFonts w:eastAsia="Calibri"/>
          <w:i/>
          <w:szCs w:val="24"/>
          <w:lang w:eastAsia="en-US"/>
        </w:rPr>
        <w:t>per noi</w:t>
      </w:r>
      <w:r w:rsidRPr="00425C69">
        <w:rPr>
          <w:rFonts w:eastAsia="Calibri"/>
          <w:szCs w:val="24"/>
          <w:lang w:eastAsia="en-US"/>
        </w:rPr>
        <w:t>.</w:t>
      </w:r>
    </w:p>
    <w:p w14:paraId="15663C50" w14:textId="496B50F9" w:rsidR="00CD204F" w:rsidRDefault="00CD204F" w:rsidP="005512CB">
      <w:pPr>
        <w:rPr>
          <w:rFonts w:cstheme="minorHAnsi"/>
          <w:color w:val="000000" w:themeColor="text1"/>
          <w:szCs w:val="24"/>
        </w:rPr>
      </w:pPr>
    </w:p>
    <w:p w14:paraId="4BDF2637" w14:textId="595C5D7D" w:rsidR="00E25CCF" w:rsidRPr="00CD204F" w:rsidRDefault="00E25CCF" w:rsidP="005512CB">
      <w:pPr>
        <w:pStyle w:val="NormaleWeb"/>
        <w:spacing w:before="0" w:beforeAutospacing="0" w:after="0" w:afterAutospacing="0"/>
        <w:jc w:val="both"/>
        <w:rPr>
          <w:sz w:val="22"/>
          <w:szCs w:val="22"/>
        </w:rPr>
      </w:pPr>
    </w:p>
    <w:p w14:paraId="3F5321F4" w14:textId="08963D37" w:rsidR="00B525F7" w:rsidRDefault="00B525F7" w:rsidP="005512CB">
      <w:pPr>
        <w:overflowPunct/>
        <w:autoSpaceDE/>
        <w:autoSpaceDN/>
        <w:adjustRightInd/>
        <w:jc w:val="both"/>
        <w:textAlignment w:val="auto"/>
        <w:rPr>
          <w:b/>
          <w:bCs/>
          <w:color w:val="000000"/>
          <w:sz w:val="22"/>
          <w:szCs w:val="22"/>
        </w:rPr>
      </w:pPr>
    </w:p>
    <w:p w14:paraId="06B7125E" w14:textId="77777777" w:rsidR="00CD204F" w:rsidRDefault="00CD204F" w:rsidP="005512CB">
      <w:pPr>
        <w:overflowPunct/>
        <w:autoSpaceDE/>
        <w:autoSpaceDN/>
        <w:adjustRightInd/>
        <w:jc w:val="both"/>
        <w:textAlignment w:val="auto"/>
        <w:rPr>
          <w:b/>
          <w:bCs/>
          <w:color w:val="000000"/>
          <w:sz w:val="22"/>
          <w:szCs w:val="22"/>
        </w:rPr>
      </w:pPr>
    </w:p>
    <w:p w14:paraId="58C1604A" w14:textId="321DEB43" w:rsidR="00B525F7" w:rsidRPr="00B525F7" w:rsidRDefault="00B525F7" w:rsidP="005512CB">
      <w:pPr>
        <w:overflowPunct/>
        <w:autoSpaceDE/>
        <w:autoSpaceDN/>
        <w:adjustRightInd/>
        <w:jc w:val="both"/>
        <w:textAlignment w:val="auto"/>
        <w:rPr>
          <w:b/>
          <w:bCs/>
          <w:smallCaps/>
          <w:color w:val="000000"/>
          <w:sz w:val="22"/>
          <w:szCs w:val="22"/>
        </w:rPr>
      </w:pPr>
      <w:r>
        <w:rPr>
          <w:b/>
          <w:bCs/>
          <w:smallCaps/>
          <w:color w:val="000000"/>
          <w:sz w:val="22"/>
          <w:szCs w:val="22"/>
        </w:rPr>
        <w:t>B</w:t>
      </w:r>
      <w:r w:rsidRPr="00B525F7">
        <w:rPr>
          <w:b/>
          <w:bCs/>
          <w:smallCaps/>
          <w:color w:val="000000"/>
          <w:sz w:val="22"/>
          <w:szCs w:val="22"/>
        </w:rPr>
        <w:t>ibliografia </w:t>
      </w:r>
    </w:p>
    <w:p w14:paraId="0758C552" w14:textId="41B3FB6E" w:rsidR="0045729F" w:rsidRPr="0045729F" w:rsidRDefault="0045729F" w:rsidP="00294E21">
      <w:pPr>
        <w:overflowPunct/>
        <w:autoSpaceDE/>
        <w:autoSpaceDN/>
        <w:adjustRightInd/>
        <w:ind w:left="709" w:hanging="709"/>
        <w:contextualSpacing/>
        <w:jc w:val="both"/>
        <w:textAlignment w:val="auto"/>
        <w:rPr>
          <w:szCs w:val="24"/>
        </w:rPr>
      </w:pPr>
      <w:r w:rsidRPr="0045729F">
        <w:rPr>
          <w:szCs w:val="24"/>
        </w:rPr>
        <w:t xml:space="preserve">Couturier M.A., </w:t>
      </w:r>
      <w:r w:rsidRPr="0045729F">
        <w:rPr>
          <w:i/>
          <w:szCs w:val="24"/>
        </w:rPr>
        <w:t>Art et Catholicisme</w:t>
      </w:r>
      <w:r w:rsidRPr="0045729F">
        <w:rPr>
          <w:szCs w:val="24"/>
        </w:rPr>
        <w:t>, Montréal 1941, ripubblicato in Art et Liberté spirituelle, Editons du Cerf, Parigi 1958</w:t>
      </w:r>
      <w:r w:rsidR="00294E21">
        <w:rPr>
          <w:szCs w:val="24"/>
        </w:rPr>
        <w:t>.</w:t>
      </w:r>
    </w:p>
    <w:p w14:paraId="73968B91" w14:textId="377649F9" w:rsidR="0045729F" w:rsidRPr="0045729F" w:rsidRDefault="0045729F" w:rsidP="00294E21">
      <w:pPr>
        <w:overflowPunct/>
        <w:autoSpaceDE/>
        <w:autoSpaceDN/>
        <w:adjustRightInd/>
        <w:ind w:left="709" w:hanging="709"/>
        <w:contextualSpacing/>
        <w:jc w:val="both"/>
        <w:textAlignment w:val="auto"/>
        <w:rPr>
          <w:szCs w:val="24"/>
        </w:rPr>
      </w:pPr>
      <w:r w:rsidRPr="0045729F">
        <w:rPr>
          <w:szCs w:val="24"/>
        </w:rPr>
        <w:t>Dall’Asta A</w:t>
      </w:r>
      <w:r w:rsidR="00294E21">
        <w:rPr>
          <w:szCs w:val="24"/>
        </w:rPr>
        <w:t>.</w:t>
      </w:r>
      <w:r w:rsidRPr="0045729F">
        <w:rPr>
          <w:szCs w:val="24"/>
        </w:rPr>
        <w:t xml:space="preserve">, </w:t>
      </w:r>
      <w:r w:rsidRPr="0045729F">
        <w:rPr>
          <w:i/>
          <w:color w:val="292929"/>
          <w:szCs w:val="24"/>
        </w:rPr>
        <w:t>Dio alla ricerca dell'uomo. Dialogo tra arte e fede nel mondo contemporaneo</w:t>
      </w:r>
      <w:r w:rsidRPr="0045729F">
        <w:rPr>
          <w:color w:val="292929"/>
          <w:szCs w:val="24"/>
        </w:rPr>
        <w:t>, Il Pozzo di Giacobbe, Trapani 2009.</w:t>
      </w:r>
    </w:p>
    <w:p w14:paraId="71751D07" w14:textId="3E54E27A" w:rsidR="0045729F" w:rsidRPr="0045729F" w:rsidRDefault="0045729F" w:rsidP="00294E21">
      <w:pPr>
        <w:overflowPunct/>
        <w:autoSpaceDE/>
        <w:autoSpaceDN/>
        <w:adjustRightInd/>
        <w:ind w:left="709" w:hanging="709"/>
        <w:contextualSpacing/>
        <w:jc w:val="both"/>
        <w:textAlignment w:val="auto"/>
        <w:rPr>
          <w:szCs w:val="24"/>
        </w:rPr>
      </w:pPr>
      <w:r w:rsidRPr="0045729F">
        <w:rPr>
          <w:szCs w:val="24"/>
        </w:rPr>
        <w:t>Dall’Asta A</w:t>
      </w:r>
      <w:r w:rsidR="00294E21">
        <w:rPr>
          <w:szCs w:val="24"/>
        </w:rPr>
        <w:t>.</w:t>
      </w:r>
      <w:r w:rsidRPr="0045729F">
        <w:rPr>
          <w:szCs w:val="24"/>
        </w:rPr>
        <w:t xml:space="preserve">, </w:t>
      </w:r>
      <w:r w:rsidRPr="0045729F">
        <w:rPr>
          <w:i/>
          <w:szCs w:val="24"/>
        </w:rPr>
        <w:t>Eclissi. Oltre il divorzio tra arte e Chiesa, San Paolo edizioni</w:t>
      </w:r>
      <w:r w:rsidRPr="0045729F">
        <w:rPr>
          <w:szCs w:val="24"/>
        </w:rPr>
        <w:t>, Cinisello Balsamo (MI) 2016</w:t>
      </w:r>
      <w:r w:rsidR="00294E21">
        <w:rPr>
          <w:szCs w:val="24"/>
        </w:rPr>
        <w:t>.</w:t>
      </w:r>
    </w:p>
    <w:p w14:paraId="34E7905A" w14:textId="32B3117B" w:rsidR="0045729F" w:rsidRDefault="0045729F" w:rsidP="00294E21">
      <w:pPr>
        <w:pStyle w:val="NormaleWeb"/>
        <w:spacing w:before="0" w:beforeAutospacing="0" w:after="0" w:afterAutospacing="0"/>
        <w:ind w:left="709" w:hanging="709"/>
        <w:jc w:val="both"/>
      </w:pPr>
      <w:r>
        <w:t>Dall’Asta A</w:t>
      </w:r>
      <w:r w:rsidR="00294E21">
        <w:t>.</w:t>
      </w:r>
      <w:r>
        <w:t xml:space="preserve">, </w:t>
      </w:r>
      <w:r>
        <w:rPr>
          <w:i/>
        </w:rPr>
        <w:t>La luce colore del desiderio. Percorsi tra arte e architettura, cinema e teologia dall’Impressionismo a oggi</w:t>
      </w:r>
      <w:r>
        <w:t>, Àncora, Milano 2021</w:t>
      </w:r>
      <w:r w:rsidR="00294E21">
        <w:rPr>
          <w:bCs/>
          <w:color w:val="292929"/>
          <w:kern w:val="36"/>
        </w:rPr>
        <w:t>.</w:t>
      </w:r>
    </w:p>
    <w:p w14:paraId="32999B72" w14:textId="48794833" w:rsidR="0045729F" w:rsidRPr="0045729F" w:rsidRDefault="0045729F" w:rsidP="00294E21">
      <w:pPr>
        <w:overflowPunct/>
        <w:autoSpaceDE/>
        <w:autoSpaceDN/>
        <w:adjustRightInd/>
        <w:ind w:left="709" w:hanging="709"/>
        <w:contextualSpacing/>
        <w:jc w:val="both"/>
        <w:textAlignment w:val="auto"/>
        <w:rPr>
          <w:szCs w:val="24"/>
        </w:rPr>
      </w:pPr>
      <w:r w:rsidRPr="0045729F">
        <w:rPr>
          <w:i/>
          <w:szCs w:val="24"/>
        </w:rPr>
        <w:t>Design behind design</w:t>
      </w:r>
      <w:r w:rsidRPr="0045729F">
        <w:rPr>
          <w:szCs w:val="24"/>
        </w:rPr>
        <w:t xml:space="preserve">, a cura di </w:t>
      </w:r>
      <w:r w:rsidRPr="0045729F">
        <w:rPr>
          <w:szCs w:val="24"/>
          <w:shd w:val="clear" w:color="auto" w:fill="FFFFFF"/>
        </w:rPr>
        <w:t>M. Romanelli, C. Capponi</w:t>
      </w:r>
      <w:r w:rsidRPr="0045729F">
        <w:rPr>
          <w:szCs w:val="24"/>
        </w:rPr>
        <w:t>, Silvana, Milano 2016</w:t>
      </w:r>
      <w:r w:rsidR="00294E21">
        <w:rPr>
          <w:szCs w:val="24"/>
        </w:rPr>
        <w:t>.</w:t>
      </w:r>
    </w:p>
    <w:p w14:paraId="49ED3A95" w14:textId="2734A3B7" w:rsidR="0045729F" w:rsidRPr="0045729F" w:rsidRDefault="0045729F" w:rsidP="00294E21">
      <w:pPr>
        <w:overflowPunct/>
        <w:autoSpaceDE/>
        <w:autoSpaceDN/>
        <w:adjustRightInd/>
        <w:ind w:left="709" w:hanging="709"/>
        <w:contextualSpacing/>
        <w:jc w:val="both"/>
        <w:textAlignment w:val="auto"/>
        <w:rPr>
          <w:szCs w:val="24"/>
        </w:rPr>
      </w:pPr>
      <w:r w:rsidRPr="0045729F">
        <w:rPr>
          <w:szCs w:val="24"/>
        </w:rPr>
        <w:t xml:space="preserve">Ferri Michela B., </w:t>
      </w:r>
      <w:r w:rsidRPr="0045729F">
        <w:rPr>
          <w:i/>
          <w:szCs w:val="24"/>
        </w:rPr>
        <w:t>Sacro contemporaneo, Dialoghi sull’arte</w:t>
      </w:r>
      <w:r w:rsidRPr="0045729F">
        <w:rPr>
          <w:szCs w:val="24"/>
        </w:rPr>
        <w:t>, Ancora, Milano 2016</w:t>
      </w:r>
      <w:r w:rsidR="00294E21">
        <w:rPr>
          <w:szCs w:val="24"/>
        </w:rPr>
        <w:t>.</w:t>
      </w:r>
    </w:p>
    <w:p w14:paraId="2CED3BA0" w14:textId="7357F437" w:rsidR="0045729F" w:rsidRPr="0045729F" w:rsidRDefault="0045729F" w:rsidP="00294E21">
      <w:pPr>
        <w:overflowPunct/>
        <w:autoSpaceDE/>
        <w:autoSpaceDN/>
        <w:adjustRightInd/>
        <w:ind w:left="709" w:hanging="709"/>
        <w:contextualSpacing/>
        <w:jc w:val="both"/>
        <w:textAlignment w:val="auto"/>
        <w:rPr>
          <w:szCs w:val="24"/>
        </w:rPr>
      </w:pPr>
      <w:r w:rsidRPr="0045729F">
        <w:rPr>
          <w:szCs w:val="24"/>
        </w:rPr>
        <w:t xml:space="preserve">Govan M., </w:t>
      </w:r>
      <w:r w:rsidR="00294E21" w:rsidRPr="00294E21">
        <w:rPr>
          <w:szCs w:val="24"/>
        </w:rPr>
        <w:t>«</w:t>
      </w:r>
      <w:r w:rsidRPr="00294E21">
        <w:rPr>
          <w:szCs w:val="24"/>
        </w:rPr>
        <w:t>Dan Flavin: sacro e profano</w:t>
      </w:r>
      <w:r w:rsidR="00294E21" w:rsidRPr="00294E21">
        <w:rPr>
          <w:szCs w:val="24"/>
        </w:rPr>
        <w:t>»</w:t>
      </w:r>
      <w:r w:rsidRPr="0045729F">
        <w:rPr>
          <w:szCs w:val="24"/>
        </w:rPr>
        <w:t xml:space="preserve">, in </w:t>
      </w:r>
      <w:r w:rsidR="00294E21">
        <w:rPr>
          <w:szCs w:val="24"/>
        </w:rPr>
        <w:t xml:space="preserve">Celant G. (ed.), </w:t>
      </w:r>
      <w:r w:rsidRPr="0045729F">
        <w:rPr>
          <w:i/>
          <w:szCs w:val="24"/>
        </w:rPr>
        <w:t>Cattedrali d’arte. Dan Flavin per santa Maria in Chiesa Rossa</w:t>
      </w:r>
      <w:r w:rsidRPr="0045729F">
        <w:rPr>
          <w:szCs w:val="24"/>
        </w:rPr>
        <w:t>, Electa, Milano 1998</w:t>
      </w:r>
      <w:r w:rsidR="00294E21">
        <w:rPr>
          <w:szCs w:val="24"/>
        </w:rPr>
        <w:t>.</w:t>
      </w:r>
    </w:p>
    <w:p w14:paraId="24152645" w14:textId="7CCBA21F" w:rsidR="0045729F" w:rsidRPr="0045729F" w:rsidRDefault="0045729F" w:rsidP="00294E21">
      <w:pPr>
        <w:overflowPunct/>
        <w:autoSpaceDE/>
        <w:autoSpaceDN/>
        <w:adjustRightInd/>
        <w:ind w:left="709" w:hanging="709"/>
        <w:contextualSpacing/>
        <w:jc w:val="both"/>
        <w:textAlignment w:val="auto"/>
        <w:rPr>
          <w:szCs w:val="24"/>
        </w:rPr>
      </w:pPr>
      <w:r w:rsidRPr="0045729F">
        <w:rPr>
          <w:szCs w:val="24"/>
        </w:rPr>
        <w:t>Boespflug</w:t>
      </w:r>
      <w:r w:rsidR="005034E9">
        <w:rPr>
          <w:szCs w:val="24"/>
        </w:rPr>
        <w:t xml:space="preserve"> F.</w:t>
      </w:r>
      <w:r w:rsidRPr="0045729F">
        <w:rPr>
          <w:szCs w:val="24"/>
        </w:rPr>
        <w:t>, Buscemi</w:t>
      </w:r>
      <w:r w:rsidR="005034E9">
        <w:rPr>
          <w:szCs w:val="24"/>
        </w:rPr>
        <w:t xml:space="preserve"> J.</w:t>
      </w:r>
      <w:r w:rsidRPr="0045729F">
        <w:rPr>
          <w:szCs w:val="24"/>
        </w:rPr>
        <w:t>, Cassingena-Trévedy</w:t>
      </w:r>
      <w:r w:rsidR="005034E9">
        <w:rPr>
          <w:szCs w:val="24"/>
        </w:rPr>
        <w:t xml:space="preserve"> F.</w:t>
      </w:r>
      <w:r w:rsidRPr="0045729F">
        <w:rPr>
          <w:szCs w:val="24"/>
        </w:rPr>
        <w:t>, Colosimo</w:t>
      </w:r>
      <w:r w:rsidR="005034E9">
        <w:rPr>
          <w:szCs w:val="24"/>
        </w:rPr>
        <w:t xml:space="preserve"> </w:t>
      </w:r>
      <w:r w:rsidR="005034E9" w:rsidRPr="0045729F">
        <w:rPr>
          <w:szCs w:val="24"/>
        </w:rPr>
        <w:t>J.-F.</w:t>
      </w:r>
      <w:r w:rsidRPr="0045729F">
        <w:rPr>
          <w:szCs w:val="24"/>
        </w:rPr>
        <w:t>, Fuchs</w:t>
      </w:r>
      <w:r w:rsidR="005034E9">
        <w:rPr>
          <w:szCs w:val="24"/>
        </w:rPr>
        <w:t xml:space="preserve"> E.</w:t>
      </w:r>
      <w:r w:rsidRPr="0045729F">
        <w:rPr>
          <w:szCs w:val="24"/>
        </w:rPr>
        <w:t>, Gerhards</w:t>
      </w:r>
      <w:r w:rsidR="005034E9">
        <w:rPr>
          <w:szCs w:val="24"/>
        </w:rPr>
        <w:t xml:space="preserve"> A.</w:t>
      </w:r>
      <w:r w:rsidRPr="0045729F">
        <w:rPr>
          <w:szCs w:val="24"/>
        </w:rPr>
        <w:t>, Ghirelli</w:t>
      </w:r>
      <w:r w:rsidR="005034E9">
        <w:rPr>
          <w:szCs w:val="24"/>
        </w:rPr>
        <w:t xml:space="preserve"> T.</w:t>
      </w:r>
      <w:r w:rsidRPr="0045729F">
        <w:rPr>
          <w:szCs w:val="24"/>
        </w:rPr>
        <w:t>, Markiewicz</w:t>
      </w:r>
      <w:r w:rsidR="005034E9">
        <w:rPr>
          <w:szCs w:val="24"/>
        </w:rPr>
        <w:t xml:space="preserve"> P.</w:t>
      </w:r>
      <w:r w:rsidRPr="0045729F">
        <w:rPr>
          <w:szCs w:val="24"/>
        </w:rPr>
        <w:t>, Rauchenberger</w:t>
      </w:r>
      <w:r w:rsidR="005034E9">
        <w:rPr>
          <w:szCs w:val="24"/>
        </w:rPr>
        <w:t xml:space="preserve"> J.</w:t>
      </w:r>
      <w:r w:rsidRPr="0045729F">
        <w:rPr>
          <w:szCs w:val="24"/>
        </w:rPr>
        <w:t xml:space="preserve">, </w:t>
      </w:r>
      <w:r w:rsidR="005034E9">
        <w:rPr>
          <w:szCs w:val="24"/>
        </w:rPr>
        <w:t>R</w:t>
      </w:r>
      <w:r w:rsidRPr="0045729F">
        <w:rPr>
          <w:szCs w:val="24"/>
        </w:rPr>
        <w:t>avasi</w:t>
      </w:r>
      <w:r w:rsidR="005034E9">
        <w:rPr>
          <w:szCs w:val="24"/>
        </w:rPr>
        <w:t xml:space="preserve"> G.</w:t>
      </w:r>
      <w:r w:rsidRPr="0045729F">
        <w:rPr>
          <w:szCs w:val="24"/>
        </w:rPr>
        <w:t>, Stancliffe</w:t>
      </w:r>
      <w:r w:rsidR="005034E9">
        <w:rPr>
          <w:szCs w:val="24"/>
        </w:rPr>
        <w:t xml:space="preserve"> D.</w:t>
      </w:r>
      <w:r w:rsidRPr="0045729F">
        <w:rPr>
          <w:szCs w:val="24"/>
        </w:rPr>
        <w:t>, Zahner</w:t>
      </w:r>
      <w:r w:rsidR="005034E9">
        <w:rPr>
          <w:szCs w:val="24"/>
        </w:rPr>
        <w:t xml:space="preserve"> W.</w:t>
      </w:r>
      <w:r w:rsidRPr="0045729F">
        <w:rPr>
          <w:szCs w:val="24"/>
        </w:rPr>
        <w:t xml:space="preserve">, </w:t>
      </w:r>
      <w:r w:rsidRPr="0045729F">
        <w:rPr>
          <w:i/>
          <w:szCs w:val="24"/>
        </w:rPr>
        <w:t>Liturgia e arte, la sfida della contemporaneità</w:t>
      </w:r>
      <w:r w:rsidRPr="0045729F">
        <w:rPr>
          <w:szCs w:val="24"/>
        </w:rPr>
        <w:t>, a cura di Goffredo Boselli, Atti dell’VIII Convegno liturgico internazionale Bose, 3-5 giugno 2010</w:t>
      </w:r>
      <w:r w:rsidR="005034E9">
        <w:rPr>
          <w:szCs w:val="24"/>
        </w:rPr>
        <w:t>.</w:t>
      </w:r>
    </w:p>
    <w:p w14:paraId="5A69E0EF" w14:textId="58B56DA5" w:rsidR="0045729F" w:rsidRPr="0045729F" w:rsidRDefault="0045729F" w:rsidP="00294E21">
      <w:pPr>
        <w:overflowPunct/>
        <w:autoSpaceDE/>
        <w:autoSpaceDN/>
        <w:adjustRightInd/>
        <w:ind w:left="709" w:hanging="709"/>
        <w:contextualSpacing/>
        <w:jc w:val="both"/>
        <w:textAlignment w:val="auto"/>
        <w:rPr>
          <w:szCs w:val="24"/>
        </w:rPr>
      </w:pPr>
      <w:r w:rsidRPr="0045729F">
        <w:rPr>
          <w:szCs w:val="24"/>
        </w:rPr>
        <w:lastRenderedPageBreak/>
        <w:t>Bianchi</w:t>
      </w:r>
      <w:r w:rsidR="005034E9">
        <w:rPr>
          <w:szCs w:val="24"/>
        </w:rPr>
        <w:t xml:space="preserve"> E.</w:t>
      </w:r>
      <w:r w:rsidRPr="0045729F">
        <w:rPr>
          <w:szCs w:val="24"/>
        </w:rPr>
        <w:t>, Bergmann</w:t>
      </w:r>
      <w:r w:rsidR="005034E9">
        <w:rPr>
          <w:szCs w:val="24"/>
        </w:rPr>
        <w:t xml:space="preserve"> S.</w:t>
      </w:r>
      <w:r w:rsidRPr="0045729F">
        <w:rPr>
          <w:szCs w:val="24"/>
        </w:rPr>
        <w:t>, Calatrava Valls</w:t>
      </w:r>
      <w:r w:rsidR="005034E9">
        <w:rPr>
          <w:szCs w:val="24"/>
        </w:rPr>
        <w:t xml:space="preserve"> S.</w:t>
      </w:r>
      <w:r w:rsidRPr="0045729F">
        <w:rPr>
          <w:szCs w:val="24"/>
        </w:rPr>
        <w:t>, Coutagne</w:t>
      </w:r>
      <w:r w:rsidR="005034E9">
        <w:rPr>
          <w:szCs w:val="24"/>
        </w:rPr>
        <w:t xml:space="preserve"> D.</w:t>
      </w:r>
      <w:r w:rsidRPr="0045729F">
        <w:rPr>
          <w:szCs w:val="24"/>
        </w:rPr>
        <w:t>, Félix de Carvalho</w:t>
      </w:r>
      <w:r w:rsidR="005034E9">
        <w:rPr>
          <w:szCs w:val="24"/>
        </w:rPr>
        <w:t xml:space="preserve"> </w:t>
      </w:r>
      <w:r w:rsidR="005034E9" w:rsidRPr="0045729F">
        <w:rPr>
          <w:szCs w:val="24"/>
        </w:rPr>
        <w:t>J.A.</w:t>
      </w:r>
      <w:r w:rsidRPr="0045729F">
        <w:rPr>
          <w:szCs w:val="24"/>
        </w:rPr>
        <w:t>, Daelemans</w:t>
      </w:r>
      <w:r w:rsidR="005034E9">
        <w:rPr>
          <w:szCs w:val="24"/>
        </w:rPr>
        <w:t xml:space="preserve"> B.</w:t>
      </w:r>
      <w:r w:rsidRPr="0045729F">
        <w:rPr>
          <w:szCs w:val="24"/>
        </w:rPr>
        <w:t>, Dall’Asta</w:t>
      </w:r>
      <w:r w:rsidR="005034E9">
        <w:rPr>
          <w:szCs w:val="24"/>
        </w:rPr>
        <w:t xml:space="preserve"> A.</w:t>
      </w:r>
      <w:r w:rsidRPr="0045729F">
        <w:rPr>
          <w:szCs w:val="24"/>
        </w:rPr>
        <w:t>, Forconi</w:t>
      </w:r>
      <w:r w:rsidR="005034E9">
        <w:rPr>
          <w:szCs w:val="24"/>
        </w:rPr>
        <w:t xml:space="preserve"> D.</w:t>
      </w:r>
      <w:r w:rsidRPr="0045729F">
        <w:rPr>
          <w:szCs w:val="24"/>
        </w:rPr>
        <w:t>, Gerhards</w:t>
      </w:r>
      <w:r w:rsidR="005034E9">
        <w:rPr>
          <w:szCs w:val="24"/>
        </w:rPr>
        <w:t xml:space="preserve"> A.</w:t>
      </w:r>
      <w:r w:rsidRPr="0045729F">
        <w:rPr>
          <w:szCs w:val="24"/>
        </w:rPr>
        <w:t>, Gresleri</w:t>
      </w:r>
      <w:r w:rsidR="005034E9">
        <w:rPr>
          <w:szCs w:val="24"/>
        </w:rPr>
        <w:t xml:space="preserve"> G.</w:t>
      </w:r>
      <w:r w:rsidRPr="0045729F">
        <w:rPr>
          <w:szCs w:val="24"/>
        </w:rPr>
        <w:t>, Lameri</w:t>
      </w:r>
      <w:r w:rsidR="005034E9">
        <w:rPr>
          <w:szCs w:val="24"/>
        </w:rPr>
        <w:t xml:space="preserve"> A.</w:t>
      </w:r>
      <w:r w:rsidRPr="0045729F">
        <w:rPr>
          <w:szCs w:val="24"/>
        </w:rPr>
        <w:t>, Markiewicz</w:t>
      </w:r>
      <w:r w:rsidR="005034E9">
        <w:rPr>
          <w:szCs w:val="24"/>
        </w:rPr>
        <w:t xml:space="preserve"> </w:t>
      </w:r>
      <w:r w:rsidR="005034E9" w:rsidRPr="0045729F">
        <w:rPr>
          <w:szCs w:val="24"/>
        </w:rPr>
        <w:t>Ph.</w:t>
      </w:r>
      <w:r w:rsidRPr="0045729F">
        <w:rPr>
          <w:szCs w:val="24"/>
        </w:rPr>
        <w:t xml:space="preserve">, </w:t>
      </w:r>
      <w:r w:rsidR="00BF08ED">
        <w:rPr>
          <w:szCs w:val="24"/>
        </w:rPr>
        <w:t>D</w:t>
      </w:r>
      <w:r w:rsidRPr="0045729F">
        <w:rPr>
          <w:szCs w:val="24"/>
        </w:rPr>
        <w:t>e Melo Siza Vieira</w:t>
      </w:r>
      <w:r w:rsidR="00BF08ED">
        <w:rPr>
          <w:szCs w:val="24"/>
        </w:rPr>
        <w:t xml:space="preserve"> </w:t>
      </w:r>
      <w:r w:rsidR="00BF08ED" w:rsidRPr="0045729F">
        <w:rPr>
          <w:szCs w:val="24"/>
        </w:rPr>
        <w:t>Á. J.</w:t>
      </w:r>
      <w:r w:rsidRPr="0045729F">
        <w:rPr>
          <w:szCs w:val="24"/>
        </w:rPr>
        <w:t>, Sonnet</w:t>
      </w:r>
      <w:r w:rsidR="00BF08ED">
        <w:rPr>
          <w:szCs w:val="24"/>
        </w:rPr>
        <w:t xml:space="preserve"> </w:t>
      </w:r>
      <w:r w:rsidR="00BF08ED" w:rsidRPr="0045729F">
        <w:rPr>
          <w:szCs w:val="24"/>
        </w:rPr>
        <w:t>J.-P.</w:t>
      </w:r>
      <w:r w:rsidRPr="0045729F">
        <w:rPr>
          <w:szCs w:val="24"/>
        </w:rPr>
        <w:t>, Struck</w:t>
      </w:r>
      <w:r w:rsidR="00BF08ED">
        <w:rPr>
          <w:szCs w:val="24"/>
        </w:rPr>
        <w:t xml:space="preserve"> M.</w:t>
      </w:r>
      <w:r w:rsidRPr="0045729F">
        <w:rPr>
          <w:szCs w:val="24"/>
        </w:rPr>
        <w:t>, Tomatis</w:t>
      </w:r>
      <w:r w:rsidR="00BF08ED">
        <w:rPr>
          <w:szCs w:val="24"/>
        </w:rPr>
        <w:t xml:space="preserve"> P.</w:t>
      </w:r>
      <w:r w:rsidRPr="0045729F">
        <w:rPr>
          <w:szCs w:val="24"/>
        </w:rPr>
        <w:t xml:space="preserve">, </w:t>
      </w:r>
      <w:r w:rsidRPr="0045729F">
        <w:rPr>
          <w:i/>
          <w:szCs w:val="24"/>
        </w:rPr>
        <w:t>Architetture della luce, arte, spazi</w:t>
      </w:r>
      <w:r w:rsidRPr="0045729F">
        <w:rPr>
          <w:szCs w:val="24"/>
        </w:rPr>
        <w:t>, a cura di Goffredo Boselli, Atti del XIII Convegno liturgico internazionale Bose, 4-6 giugno 2015</w:t>
      </w:r>
      <w:r w:rsidR="00BF08ED">
        <w:rPr>
          <w:szCs w:val="24"/>
        </w:rPr>
        <w:t>.</w:t>
      </w:r>
    </w:p>
    <w:p w14:paraId="2AE70FAF" w14:textId="79F2DF45" w:rsidR="0045729F" w:rsidRPr="0045729F" w:rsidRDefault="0045729F" w:rsidP="00294E21">
      <w:pPr>
        <w:overflowPunct/>
        <w:autoSpaceDE/>
        <w:autoSpaceDN/>
        <w:adjustRightInd/>
        <w:ind w:left="709" w:hanging="709"/>
        <w:contextualSpacing/>
        <w:jc w:val="both"/>
        <w:textAlignment w:val="auto"/>
        <w:rPr>
          <w:szCs w:val="24"/>
        </w:rPr>
      </w:pPr>
      <w:r w:rsidRPr="0045729F">
        <w:rPr>
          <w:szCs w:val="24"/>
        </w:rPr>
        <w:t xml:space="preserve">Lampe A., </w:t>
      </w:r>
      <w:r w:rsidRPr="0045729F">
        <w:rPr>
          <w:i/>
          <w:szCs w:val="24"/>
        </w:rPr>
        <w:t>Traces du sacré</w:t>
      </w:r>
      <w:r w:rsidRPr="0045729F">
        <w:rPr>
          <w:szCs w:val="24"/>
        </w:rPr>
        <w:t>, Centre Pompidou, Paris 2008</w:t>
      </w:r>
      <w:r w:rsidR="00BF08ED">
        <w:rPr>
          <w:szCs w:val="24"/>
        </w:rPr>
        <w:t>.</w:t>
      </w:r>
    </w:p>
    <w:p w14:paraId="7D5184C3" w14:textId="756C48E2" w:rsidR="0045729F" w:rsidRPr="0045729F" w:rsidRDefault="0045729F" w:rsidP="00294E21">
      <w:pPr>
        <w:overflowPunct/>
        <w:autoSpaceDE/>
        <w:autoSpaceDN/>
        <w:adjustRightInd/>
        <w:ind w:left="709" w:hanging="709"/>
        <w:contextualSpacing/>
        <w:jc w:val="both"/>
        <w:textAlignment w:val="auto"/>
        <w:rPr>
          <w:szCs w:val="24"/>
        </w:rPr>
      </w:pPr>
      <w:r w:rsidRPr="0045729F">
        <w:rPr>
          <w:szCs w:val="24"/>
        </w:rPr>
        <w:t xml:space="preserve">Santi G., </w:t>
      </w:r>
      <w:r w:rsidRPr="0045729F">
        <w:rPr>
          <w:i/>
          <w:szCs w:val="24"/>
        </w:rPr>
        <w:t>Arte e artisti al Concilio Vaticano II. Preparazione, dibattito, prima attuazione in Italia</w:t>
      </w:r>
      <w:r w:rsidRPr="0045729F">
        <w:rPr>
          <w:szCs w:val="24"/>
        </w:rPr>
        <w:t>, Vita e Pensiero, Milano 2014</w:t>
      </w:r>
      <w:r w:rsidR="00BF08ED">
        <w:rPr>
          <w:szCs w:val="24"/>
        </w:rPr>
        <w:t>.</w:t>
      </w:r>
    </w:p>
    <w:p w14:paraId="3B5F2507" w14:textId="493A475C" w:rsidR="0045729F" w:rsidRPr="0045729F" w:rsidRDefault="0045729F" w:rsidP="00294E21">
      <w:pPr>
        <w:overflowPunct/>
        <w:autoSpaceDE/>
        <w:autoSpaceDN/>
        <w:adjustRightInd/>
        <w:ind w:left="709" w:hanging="709"/>
        <w:contextualSpacing/>
        <w:jc w:val="both"/>
        <w:textAlignment w:val="auto"/>
        <w:rPr>
          <w:szCs w:val="24"/>
        </w:rPr>
      </w:pPr>
      <w:r w:rsidRPr="0045729F">
        <w:rPr>
          <w:szCs w:val="24"/>
        </w:rPr>
        <w:t xml:space="preserve">Zanchi G., </w:t>
      </w:r>
      <w:r w:rsidRPr="0045729F">
        <w:rPr>
          <w:i/>
          <w:szCs w:val="24"/>
        </w:rPr>
        <w:t>Un amore inquieto. Potere delle immagini e storia cristiana</w:t>
      </w:r>
      <w:r w:rsidRPr="0045729F">
        <w:rPr>
          <w:szCs w:val="24"/>
        </w:rPr>
        <w:t>, EDB, Bologna 2020</w:t>
      </w:r>
      <w:r w:rsidR="00BF08ED">
        <w:rPr>
          <w:szCs w:val="24"/>
        </w:rPr>
        <w:t>.</w:t>
      </w:r>
    </w:p>
    <w:p w14:paraId="1A7BBEE8" w14:textId="77777777" w:rsidR="00CD204F" w:rsidRDefault="00CD204F" w:rsidP="005512CB">
      <w:pPr>
        <w:overflowPunct/>
        <w:autoSpaceDE/>
        <w:autoSpaceDN/>
        <w:adjustRightInd/>
        <w:jc w:val="both"/>
        <w:textAlignment w:val="auto"/>
        <w:rPr>
          <w:color w:val="000000"/>
          <w:sz w:val="22"/>
          <w:szCs w:val="22"/>
        </w:rPr>
      </w:pPr>
    </w:p>
    <w:p w14:paraId="237E4F23" w14:textId="14A41B2B" w:rsidR="00E25CCF" w:rsidRDefault="00E25CCF" w:rsidP="005512CB">
      <w:pPr>
        <w:overflowPunct/>
        <w:autoSpaceDE/>
        <w:autoSpaceDN/>
        <w:adjustRightInd/>
        <w:jc w:val="both"/>
        <w:textAlignment w:val="auto"/>
        <w:rPr>
          <w:color w:val="000000"/>
          <w:sz w:val="22"/>
          <w:szCs w:val="22"/>
        </w:rPr>
      </w:pPr>
    </w:p>
    <w:p w14:paraId="2A321868" w14:textId="77777777" w:rsidR="00E25CCF" w:rsidRDefault="00E25CCF" w:rsidP="005512CB">
      <w:pPr>
        <w:overflowPunct/>
        <w:autoSpaceDE/>
        <w:autoSpaceDN/>
        <w:adjustRightInd/>
        <w:jc w:val="both"/>
        <w:textAlignment w:val="auto"/>
        <w:rPr>
          <w:color w:val="000000"/>
          <w:sz w:val="22"/>
          <w:szCs w:val="22"/>
        </w:rPr>
      </w:pPr>
    </w:p>
    <w:p w14:paraId="0793BFE5" w14:textId="4A3565DE" w:rsidR="00B525F7" w:rsidRPr="00B525F7" w:rsidRDefault="00B525F7" w:rsidP="005512CB">
      <w:pPr>
        <w:overflowPunct/>
        <w:autoSpaceDE/>
        <w:autoSpaceDN/>
        <w:adjustRightInd/>
        <w:jc w:val="both"/>
        <w:textAlignment w:val="auto"/>
        <w:rPr>
          <w:color w:val="000000"/>
          <w:sz w:val="22"/>
          <w:szCs w:val="22"/>
        </w:rPr>
      </w:pPr>
    </w:p>
    <w:p w14:paraId="505EBF73" w14:textId="77777777" w:rsidR="00B525F7" w:rsidRDefault="00B525F7" w:rsidP="005512CB">
      <w:pPr>
        <w:overflowPunct/>
        <w:autoSpaceDE/>
        <w:autoSpaceDN/>
        <w:adjustRightInd/>
        <w:textAlignment w:val="auto"/>
        <w:rPr>
          <w:b/>
          <w:bCs/>
          <w:color w:val="000000"/>
          <w:sz w:val="22"/>
          <w:szCs w:val="22"/>
        </w:rPr>
      </w:pPr>
      <w:r>
        <w:rPr>
          <w:b/>
          <w:bCs/>
          <w:color w:val="000000"/>
          <w:sz w:val="22"/>
          <w:szCs w:val="22"/>
        </w:rPr>
        <w:br w:type="page"/>
      </w:r>
    </w:p>
    <w:p w14:paraId="7A1B7CA1" w14:textId="77777777" w:rsidR="00B525F7" w:rsidRDefault="00B525F7" w:rsidP="005512CB">
      <w:pPr>
        <w:overflowPunct/>
        <w:autoSpaceDE/>
        <w:autoSpaceDN/>
        <w:adjustRightInd/>
        <w:jc w:val="both"/>
        <w:textAlignment w:val="auto"/>
        <w:rPr>
          <w:b/>
          <w:bCs/>
          <w:color w:val="000000"/>
          <w:sz w:val="22"/>
          <w:szCs w:val="22"/>
        </w:rPr>
      </w:pPr>
    </w:p>
    <w:p w14:paraId="26428E1E" w14:textId="77777777" w:rsidR="00B525F7" w:rsidRDefault="00B525F7" w:rsidP="005512CB">
      <w:pPr>
        <w:overflowPunct/>
        <w:autoSpaceDE/>
        <w:autoSpaceDN/>
        <w:adjustRightInd/>
        <w:jc w:val="both"/>
        <w:textAlignment w:val="auto"/>
        <w:rPr>
          <w:b/>
          <w:bCs/>
          <w:color w:val="000000"/>
          <w:sz w:val="22"/>
          <w:szCs w:val="22"/>
        </w:rPr>
      </w:pPr>
    </w:p>
    <w:p w14:paraId="224A3E16" w14:textId="77777777" w:rsidR="00B525F7" w:rsidRDefault="00B525F7" w:rsidP="005512CB">
      <w:pPr>
        <w:overflowPunct/>
        <w:autoSpaceDE/>
        <w:autoSpaceDN/>
        <w:adjustRightInd/>
        <w:jc w:val="both"/>
        <w:textAlignment w:val="auto"/>
        <w:rPr>
          <w:b/>
          <w:bCs/>
          <w:color w:val="000000"/>
          <w:sz w:val="22"/>
          <w:szCs w:val="22"/>
        </w:rPr>
      </w:pPr>
    </w:p>
    <w:p w14:paraId="1B498D9A" w14:textId="19CF34B3" w:rsidR="00B525F7" w:rsidRPr="00B525F7" w:rsidRDefault="00B525F7" w:rsidP="005512CB">
      <w:pPr>
        <w:overflowPunct/>
        <w:autoSpaceDE/>
        <w:autoSpaceDN/>
        <w:adjustRightInd/>
        <w:jc w:val="both"/>
        <w:textAlignment w:val="auto"/>
        <w:rPr>
          <w:sz w:val="22"/>
          <w:szCs w:val="22"/>
        </w:rPr>
      </w:pPr>
      <w:r w:rsidRPr="00B525F7">
        <w:rPr>
          <w:b/>
          <w:bCs/>
          <w:color w:val="000000"/>
          <w:sz w:val="22"/>
          <w:szCs w:val="22"/>
        </w:rPr>
        <w:t>B</w:t>
      </w:r>
      <w:r w:rsidRPr="00B525F7">
        <w:rPr>
          <w:b/>
          <w:bCs/>
          <w:smallCaps/>
          <w:color w:val="000000"/>
          <w:sz w:val="22"/>
          <w:szCs w:val="22"/>
        </w:rPr>
        <w:t>iografia</w:t>
      </w:r>
      <w:r w:rsidRPr="00B525F7">
        <w:rPr>
          <w:b/>
          <w:bCs/>
          <w:color w:val="000000"/>
          <w:sz w:val="22"/>
          <w:szCs w:val="22"/>
        </w:rPr>
        <w:t xml:space="preserve"> </w:t>
      </w:r>
    </w:p>
    <w:p w14:paraId="7FDE0377" w14:textId="77777777" w:rsidR="0045729F" w:rsidRDefault="0045729F" w:rsidP="005512CB">
      <w:pPr>
        <w:pStyle w:val="NormaleWeb"/>
        <w:spacing w:before="0" w:beforeAutospacing="0" w:after="0" w:afterAutospacing="0"/>
        <w:jc w:val="both"/>
      </w:pPr>
      <w:r>
        <w:t>Il gesuita Andrea Dall</w:t>
      </w:r>
      <w:r>
        <w:rPr>
          <w:color w:val="1F497D"/>
        </w:rPr>
        <w:t>’</w:t>
      </w:r>
      <w:r>
        <w:t>Asta (n. 1960 a Fontevivo, Parma), dopo aver studiato architettura a Firenze, entra nella Compagnia di Gesù nel 1988. Si laurea in filosofia a Padova, in teologia a Parigi e, sempre a Parigi, consegue il dottorato in filosofia estetica</w:t>
      </w:r>
      <w:r>
        <w:rPr>
          <w:color w:val="1F497D"/>
        </w:rPr>
        <w:t>,</w:t>
      </w:r>
      <w:r>
        <w:t xml:space="preserve"> dopo un anno di preparazione alla Columbia University di New York.  È direttore della Galleria San Fedele di Milano dal 2002 e della Raccolta Lercaro di Bologna dal 2008 al 2020. Ha fondato a Milano nel 2014 il Museo San Fedele. Itinerari di arte e fede.</w:t>
      </w:r>
    </w:p>
    <w:p w14:paraId="0337E3F8" w14:textId="77777777" w:rsidR="0045729F" w:rsidRDefault="0045729F" w:rsidP="005512CB">
      <w:pPr>
        <w:pStyle w:val="NormaleWeb"/>
        <w:spacing w:before="0" w:beforeAutospacing="0" w:after="0" w:afterAutospacing="0"/>
        <w:jc w:val="both"/>
      </w:pPr>
      <w:r>
        <w:t xml:space="preserve">La sua attenzione è rivolta sia al rapporto tra arte, liturgia e architettura, sia all’analisi dell’immagine come strumento di formazione del mondo artistico giovanile, di dialogo tra arte e fede e di promozione della giustizia. Scrive su Civiltà Cattolica e su alcuni quotidiani come Avvenire. Ha partecipato a importanti progetti come l’adeguamento liturgico della cattedrale di Reggio Emilia, la realizzazione dell’Evangeliario Ambrosiano e la basilica di Gallarate. Ha fatto parte del comitato scientifico del Padiglione del Vaticano per la Biennale di Venezia (2013) ed è stato co-curatore della sezione </w:t>
      </w:r>
      <w:r>
        <w:rPr>
          <w:i/>
        </w:rPr>
        <w:t>Disegnare il sacro</w:t>
      </w:r>
      <w:r>
        <w:t>, alla Biennale di Architettura di Venezia (2014). Insegna alla Pontificia Facoltà teologica di Napoli (sez. San Luigi).</w:t>
      </w:r>
    </w:p>
    <w:p w14:paraId="1C672CB2" w14:textId="2F96B99A" w:rsidR="00E25CCF" w:rsidRDefault="00E25CCF" w:rsidP="005512CB">
      <w:pPr>
        <w:overflowPunct/>
        <w:autoSpaceDE/>
        <w:autoSpaceDN/>
        <w:adjustRightInd/>
        <w:jc w:val="both"/>
        <w:textAlignment w:val="auto"/>
        <w:rPr>
          <w:color w:val="000000"/>
          <w:sz w:val="22"/>
          <w:szCs w:val="22"/>
        </w:rPr>
      </w:pPr>
    </w:p>
    <w:p w14:paraId="5BF86C6A" w14:textId="77777777" w:rsidR="0045729F" w:rsidRDefault="0045729F" w:rsidP="005512CB">
      <w:pPr>
        <w:ind w:right="-1"/>
        <w:jc w:val="both"/>
        <w:rPr>
          <w:color w:val="000000"/>
          <w:szCs w:val="24"/>
          <w:shd w:val="clear" w:color="auto" w:fill="FFFFFF"/>
        </w:rPr>
      </w:pPr>
      <w:r>
        <w:rPr>
          <w:color w:val="000000"/>
          <w:szCs w:val="24"/>
          <w:shd w:val="clear" w:color="auto" w:fill="FFFFFF"/>
        </w:rPr>
        <w:t>Dall’Asta Andrea SJ</w:t>
      </w:r>
    </w:p>
    <w:p w14:paraId="646406A8" w14:textId="77777777" w:rsidR="0045729F" w:rsidRDefault="0045729F" w:rsidP="005512CB">
      <w:pPr>
        <w:ind w:right="-1"/>
        <w:jc w:val="both"/>
        <w:rPr>
          <w:rStyle w:val="Enfasicorsivo"/>
          <w:rFonts w:asciiTheme="minorHAnsi" w:hAnsiTheme="minorHAnsi" w:cstheme="minorBidi"/>
          <w:i w:val="0"/>
        </w:rPr>
      </w:pPr>
      <w:r>
        <w:rPr>
          <w:color w:val="000000"/>
          <w:szCs w:val="24"/>
          <w:shd w:val="clear" w:color="auto" w:fill="FFFFFF"/>
        </w:rPr>
        <w:t>Direttore Galleria San Fedele, Milano</w:t>
      </w:r>
    </w:p>
    <w:p w14:paraId="445B1EBD" w14:textId="77777777" w:rsidR="0045729F" w:rsidRPr="00E25CCF" w:rsidRDefault="0045729F" w:rsidP="005512CB">
      <w:pPr>
        <w:overflowPunct/>
        <w:autoSpaceDE/>
        <w:autoSpaceDN/>
        <w:adjustRightInd/>
        <w:jc w:val="both"/>
        <w:textAlignment w:val="auto"/>
        <w:rPr>
          <w:color w:val="000000"/>
          <w:sz w:val="22"/>
          <w:szCs w:val="22"/>
        </w:rPr>
      </w:pPr>
    </w:p>
    <w:p w14:paraId="6FCA1F97" w14:textId="3D2A6C40" w:rsidR="00E25CCF" w:rsidRPr="00B525F7" w:rsidRDefault="00E25CCF" w:rsidP="005512CB">
      <w:pPr>
        <w:overflowPunct/>
        <w:autoSpaceDE/>
        <w:autoSpaceDN/>
        <w:adjustRightInd/>
        <w:jc w:val="both"/>
        <w:textAlignment w:val="auto"/>
        <w:rPr>
          <w:color w:val="000000"/>
          <w:sz w:val="22"/>
          <w:szCs w:val="22"/>
        </w:rPr>
      </w:pPr>
    </w:p>
    <w:p w14:paraId="07EC18FF" w14:textId="77777777" w:rsidR="00B525F7" w:rsidRPr="00B525F7" w:rsidRDefault="00B525F7" w:rsidP="005512CB">
      <w:pPr>
        <w:jc w:val="both"/>
        <w:rPr>
          <w:position w:val="-2"/>
          <w:sz w:val="22"/>
          <w:szCs w:val="22"/>
        </w:rPr>
      </w:pPr>
    </w:p>
    <w:sectPr w:rsidR="00B525F7" w:rsidRPr="00B525F7" w:rsidSect="000962B3">
      <w:headerReference w:type="default" r:id="rId9"/>
      <w:footerReference w:type="default" r:id="rId10"/>
      <w:headerReference w:type="first" r:id="rId11"/>
      <w:footerReference w:type="first" r:id="rId12"/>
      <w:type w:val="continuous"/>
      <w:pgSz w:w="11907" w:h="16840"/>
      <w:pgMar w:top="567" w:right="1418" w:bottom="1134" w:left="1418" w:header="720" w:footer="720"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745F" w14:textId="77777777" w:rsidR="008B5493" w:rsidRDefault="008B5493">
      <w:r>
        <w:separator/>
      </w:r>
    </w:p>
  </w:endnote>
  <w:endnote w:type="continuationSeparator" w:id="0">
    <w:p w14:paraId="1A2E30B9" w14:textId="77777777" w:rsidR="008B5493" w:rsidRDefault="008B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onciniGaramondStd">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3E66" w14:textId="77777777" w:rsidR="009755F1" w:rsidRPr="005E0A35" w:rsidRDefault="009755F1" w:rsidP="0060019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PFTIM - Sezione San Luigi – Via F. Petrarca 115 – 80122 Napoli</w:t>
    </w:r>
  </w:p>
  <w:p w14:paraId="4225B64E" w14:textId="77777777" w:rsidR="009755F1" w:rsidRPr="005E0A35" w:rsidRDefault="009755F1" w:rsidP="0060019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Scuola di Alta Formazione di Arte e Teologia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0DCB" w14:textId="77777777" w:rsidR="009755F1" w:rsidRPr="005E0A35" w:rsidRDefault="009755F1" w:rsidP="00D80C3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PFTIM - Sezione San Luigi – Via F. Petrarca 115 – 80122 Napoli</w:t>
    </w:r>
  </w:p>
  <w:p w14:paraId="27E70EB2" w14:textId="77777777" w:rsidR="009755F1" w:rsidRPr="005E0A35" w:rsidRDefault="009755F1" w:rsidP="00D80C31">
    <w:pPr>
      <w:pStyle w:val="Pidipagina"/>
      <w:pBdr>
        <w:top w:val="single" w:sz="4" w:space="1" w:color="auto"/>
      </w:pBdr>
      <w:jc w:val="center"/>
      <w:rPr>
        <w:color w:val="0F243E" w:themeColor="text2" w:themeShade="80"/>
        <w:sz w:val="18"/>
        <w:szCs w:val="18"/>
      </w:rPr>
    </w:pPr>
    <w:r w:rsidRPr="005E0A35">
      <w:rPr>
        <w:color w:val="0F243E" w:themeColor="text2" w:themeShade="80"/>
        <w:sz w:val="18"/>
        <w:szCs w:val="18"/>
      </w:rPr>
      <w:t>Scuola di Alta Formazione di Arte e Teologia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B9D72" w14:textId="77777777" w:rsidR="008B5493" w:rsidRDefault="008B5493">
      <w:r>
        <w:separator/>
      </w:r>
    </w:p>
  </w:footnote>
  <w:footnote w:type="continuationSeparator" w:id="0">
    <w:p w14:paraId="38A20280" w14:textId="77777777" w:rsidR="008B5493" w:rsidRDefault="008B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F7CC" w14:textId="77777777" w:rsidR="009755F1" w:rsidRDefault="009755F1" w:rsidP="00600191">
    <w:pPr>
      <w:pStyle w:val="Intestazione"/>
      <w:rPr>
        <w:szCs w:val="19"/>
      </w:rPr>
    </w:pPr>
    <w:r w:rsidRPr="00006E61">
      <w:rPr>
        <w:noProof/>
      </w:rPr>
      <w:drawing>
        <wp:anchor distT="0" distB="0" distL="114300" distR="114300" simplePos="0" relativeHeight="251663360" behindDoc="0" locked="0" layoutInCell="1" allowOverlap="1" wp14:anchorId="69F55D3A" wp14:editId="05065FAD">
          <wp:simplePos x="0" y="0"/>
          <wp:positionH relativeFrom="column">
            <wp:posOffset>3190875</wp:posOffset>
          </wp:positionH>
          <wp:positionV relativeFrom="paragraph">
            <wp:posOffset>60325</wp:posOffset>
          </wp:positionV>
          <wp:extent cx="621030" cy="611505"/>
          <wp:effectExtent l="0" t="0" r="762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cstate="print">
                    <a:extLst>
                      <a:ext uri="{28A0092B-C50C-407E-A947-70E740481C1C}">
                        <a14:useLocalDpi xmlns:a14="http://schemas.microsoft.com/office/drawing/2010/main" val="0"/>
                      </a:ext>
                    </a:extLst>
                  </a:blip>
                  <a:srcRect t="1637"/>
                  <a:stretch/>
                </pic:blipFill>
                <pic:spPr bwMode="auto">
                  <a:xfrm>
                    <a:off x="0" y="0"/>
                    <a:ext cx="62103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4384" behindDoc="0" locked="0" layoutInCell="1" allowOverlap="1" wp14:anchorId="60912F03" wp14:editId="3CC564A6">
          <wp:simplePos x="0" y="0"/>
          <wp:positionH relativeFrom="column">
            <wp:posOffset>5791200</wp:posOffset>
          </wp:positionH>
          <wp:positionV relativeFrom="paragraph">
            <wp:posOffset>89535</wp:posOffset>
          </wp:positionV>
          <wp:extent cx="539115" cy="5397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115" cy="539750"/>
                  </a:xfrm>
                  <a:prstGeom prst="rect">
                    <a:avLst/>
                  </a:prstGeom>
                </pic:spPr>
              </pic:pic>
            </a:graphicData>
          </a:graphic>
          <wp14:sizeRelH relativeFrom="margin">
            <wp14:pctWidth>0</wp14:pctWidth>
          </wp14:sizeRelH>
          <wp14:sizeRelV relativeFrom="margin">
            <wp14:pctHeight>0</wp14:pctHeight>
          </wp14:sizeRelV>
        </wp:anchor>
      </w:drawing>
    </w:r>
    <w:r>
      <w:rPr>
        <w:smallCaps/>
        <w:noProof/>
        <w:spacing w:val="6"/>
        <w:sz w:val="20"/>
      </w:rPr>
      <w:drawing>
        <wp:anchor distT="0" distB="0" distL="114300" distR="114300" simplePos="0" relativeHeight="251662336" behindDoc="0" locked="0" layoutInCell="1" allowOverlap="1" wp14:anchorId="7BB316FB" wp14:editId="2085A3DB">
          <wp:simplePos x="0" y="0"/>
          <wp:positionH relativeFrom="column">
            <wp:posOffset>-690880</wp:posOffset>
          </wp:positionH>
          <wp:positionV relativeFrom="paragraph">
            <wp:posOffset>0</wp:posOffset>
          </wp:positionV>
          <wp:extent cx="2176780" cy="66675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3">
                    <a:extLst>
                      <a:ext uri="{28A0092B-C50C-407E-A947-70E740481C1C}">
                        <a14:useLocalDpi xmlns:a14="http://schemas.microsoft.com/office/drawing/2010/main" val="0"/>
                      </a:ext>
                    </a:extLst>
                  </a:blip>
                  <a:stretch>
                    <a:fillRect/>
                  </a:stretch>
                </pic:blipFill>
                <pic:spPr>
                  <a:xfrm>
                    <a:off x="0" y="0"/>
                    <a:ext cx="2176780" cy="666750"/>
                  </a:xfrm>
                  <a:prstGeom prst="rect">
                    <a:avLst/>
                  </a:prstGeom>
                </pic:spPr>
              </pic:pic>
            </a:graphicData>
          </a:graphic>
          <wp14:sizeRelH relativeFrom="margin">
            <wp14:pctWidth>0</wp14:pctWidth>
          </wp14:sizeRelH>
          <wp14:sizeRelV relativeFrom="margin">
            <wp14:pctHeight>0</wp14:pctHeight>
          </wp14:sizeRelV>
        </wp:anchor>
      </w:drawing>
    </w:r>
    <w:r>
      <w:rPr>
        <w:szCs w:val="19"/>
      </w:rPr>
      <w:tab/>
    </w:r>
  </w:p>
  <w:p w14:paraId="0492368A" w14:textId="77777777" w:rsidR="009755F1" w:rsidRPr="005E0A35" w:rsidRDefault="009755F1" w:rsidP="00600191">
    <w:pPr>
      <w:pStyle w:val="Intestazione"/>
      <w:tabs>
        <w:tab w:val="clear" w:pos="4819"/>
        <w:tab w:val="clear" w:pos="9638"/>
        <w:tab w:val="center" w:pos="2552"/>
      </w:tabs>
      <w:spacing w:line="180" w:lineRule="exact"/>
      <w:rPr>
        <w:smallCaps/>
        <w:color w:val="0F243E" w:themeColor="text2" w:themeShade="80"/>
        <w:spacing w:val="6"/>
        <w:sz w:val="20"/>
      </w:rPr>
    </w:pPr>
    <w:r>
      <w:t xml:space="preserve">   </w:t>
    </w:r>
    <w:r>
      <w:tab/>
    </w:r>
    <w:r>
      <w:tab/>
    </w:r>
    <w:r>
      <w:tab/>
    </w:r>
    <w:r>
      <w:tab/>
    </w:r>
    <w:r>
      <w:tab/>
    </w:r>
    <w:r>
      <w:tab/>
      <w:t xml:space="preserve">        </w:t>
    </w:r>
    <w:r w:rsidRPr="005E0A35">
      <w:rPr>
        <w:smallCaps/>
        <w:color w:val="0F243E" w:themeColor="text2" w:themeShade="80"/>
        <w:spacing w:val="6"/>
        <w:sz w:val="20"/>
      </w:rPr>
      <w:t xml:space="preserve">Pontificia Facoltà Teologica </w:t>
    </w:r>
  </w:p>
  <w:p w14:paraId="7842EF0C" w14:textId="77777777" w:rsidR="009755F1" w:rsidRPr="005E0A35" w:rsidRDefault="009755F1" w:rsidP="00600191">
    <w:pPr>
      <w:pStyle w:val="Intestazione"/>
      <w:tabs>
        <w:tab w:val="clear" w:pos="4819"/>
        <w:tab w:val="clear" w:pos="9638"/>
        <w:tab w:val="center" w:pos="2552"/>
      </w:tabs>
      <w:spacing w:line="200" w:lineRule="exact"/>
      <w:rPr>
        <w:smallCaps/>
        <w:color w:val="0F243E" w:themeColor="text2" w:themeShade="80"/>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dell’Italia Meridionale</w:t>
    </w:r>
  </w:p>
  <w:p w14:paraId="3AD991ED" w14:textId="77777777" w:rsidR="009755F1" w:rsidRPr="005E0A35" w:rsidRDefault="009755F1" w:rsidP="00600191">
    <w:pPr>
      <w:pStyle w:val="Intestazione"/>
      <w:tabs>
        <w:tab w:val="clear" w:pos="4819"/>
        <w:tab w:val="clear" w:pos="9638"/>
        <w:tab w:val="center" w:pos="2552"/>
      </w:tabs>
      <w:spacing w:line="200" w:lineRule="exact"/>
      <w:rPr>
        <w:smallCaps/>
        <w:color w:val="17365D" w:themeColor="text2" w:themeShade="BF"/>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 xml:space="preserve">       Sezione San Luigi</w:t>
    </w:r>
  </w:p>
  <w:p w14:paraId="47C00099" w14:textId="77777777" w:rsidR="009755F1" w:rsidRPr="005E0A35" w:rsidRDefault="009755F1" w:rsidP="00600191">
    <w:pPr>
      <w:pStyle w:val="Intestazione"/>
      <w:tabs>
        <w:tab w:val="clear" w:pos="4819"/>
        <w:tab w:val="clear" w:pos="9638"/>
        <w:tab w:val="center" w:pos="2552"/>
      </w:tabs>
      <w:rPr>
        <w:smallCaps/>
        <w:color w:val="17365D" w:themeColor="text2" w:themeShade="BF"/>
        <w:spacing w:val="6"/>
        <w:sz w:val="20"/>
      </w:rPr>
    </w:pPr>
    <w:r w:rsidRPr="005E0A35">
      <w:rPr>
        <w:smallCaps/>
        <w:color w:val="17365D" w:themeColor="text2" w:themeShade="BF"/>
        <w:spacing w:val="12"/>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441B" w14:textId="77777777" w:rsidR="009755F1" w:rsidRDefault="009755F1" w:rsidP="001742D9">
    <w:pPr>
      <w:pStyle w:val="Intestazione"/>
      <w:rPr>
        <w:szCs w:val="19"/>
      </w:rPr>
    </w:pPr>
    <w:r>
      <w:rPr>
        <w:smallCaps/>
        <w:noProof/>
        <w:spacing w:val="6"/>
        <w:sz w:val="20"/>
      </w:rPr>
      <w:drawing>
        <wp:anchor distT="0" distB="0" distL="114300" distR="114300" simplePos="0" relativeHeight="251659264" behindDoc="0" locked="0" layoutInCell="1" allowOverlap="1" wp14:anchorId="41EBC806" wp14:editId="0D656241">
          <wp:simplePos x="0" y="0"/>
          <wp:positionH relativeFrom="column">
            <wp:posOffset>-519430</wp:posOffset>
          </wp:positionH>
          <wp:positionV relativeFrom="paragraph">
            <wp:posOffset>0</wp:posOffset>
          </wp:positionV>
          <wp:extent cx="2176780" cy="6667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176780" cy="666750"/>
                  </a:xfrm>
                  <a:prstGeom prst="rect">
                    <a:avLst/>
                  </a:prstGeom>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0288" behindDoc="0" locked="0" layoutInCell="1" allowOverlap="1" wp14:anchorId="05770373" wp14:editId="41CC1038">
          <wp:simplePos x="0" y="0"/>
          <wp:positionH relativeFrom="column">
            <wp:posOffset>3190875</wp:posOffset>
          </wp:positionH>
          <wp:positionV relativeFrom="paragraph">
            <wp:posOffset>60325</wp:posOffset>
          </wp:positionV>
          <wp:extent cx="621030" cy="611505"/>
          <wp:effectExtent l="0" t="0" r="762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2" cstate="print">
                    <a:extLst>
                      <a:ext uri="{28A0092B-C50C-407E-A947-70E740481C1C}">
                        <a14:useLocalDpi xmlns:a14="http://schemas.microsoft.com/office/drawing/2010/main" val="0"/>
                      </a:ext>
                    </a:extLst>
                  </a:blip>
                  <a:srcRect t="1637"/>
                  <a:stretch/>
                </pic:blipFill>
                <pic:spPr bwMode="auto">
                  <a:xfrm>
                    <a:off x="0" y="0"/>
                    <a:ext cx="621030" cy="611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06E61">
      <w:rPr>
        <w:noProof/>
      </w:rPr>
      <w:drawing>
        <wp:anchor distT="0" distB="0" distL="114300" distR="114300" simplePos="0" relativeHeight="251661312" behindDoc="0" locked="0" layoutInCell="1" allowOverlap="1" wp14:anchorId="4C970C16" wp14:editId="59B7765E">
          <wp:simplePos x="0" y="0"/>
          <wp:positionH relativeFrom="column">
            <wp:posOffset>5791200</wp:posOffset>
          </wp:positionH>
          <wp:positionV relativeFrom="paragraph">
            <wp:posOffset>89535</wp:posOffset>
          </wp:positionV>
          <wp:extent cx="539115" cy="53975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9115" cy="539750"/>
                  </a:xfrm>
                  <a:prstGeom prst="rect">
                    <a:avLst/>
                  </a:prstGeom>
                </pic:spPr>
              </pic:pic>
            </a:graphicData>
          </a:graphic>
          <wp14:sizeRelH relativeFrom="margin">
            <wp14:pctWidth>0</wp14:pctWidth>
          </wp14:sizeRelH>
          <wp14:sizeRelV relativeFrom="margin">
            <wp14:pctHeight>0</wp14:pctHeight>
          </wp14:sizeRelV>
        </wp:anchor>
      </w:drawing>
    </w:r>
    <w:r>
      <w:rPr>
        <w:szCs w:val="19"/>
      </w:rPr>
      <w:tab/>
    </w:r>
  </w:p>
  <w:p w14:paraId="4BF7845E" w14:textId="77777777" w:rsidR="009755F1" w:rsidRPr="005E0A35" w:rsidRDefault="009755F1" w:rsidP="00860A0E">
    <w:pPr>
      <w:pStyle w:val="Intestazione"/>
      <w:tabs>
        <w:tab w:val="clear" w:pos="4819"/>
        <w:tab w:val="clear" w:pos="9638"/>
        <w:tab w:val="center" w:pos="2552"/>
      </w:tabs>
      <w:spacing w:line="180" w:lineRule="exact"/>
      <w:rPr>
        <w:smallCaps/>
        <w:color w:val="0F243E" w:themeColor="text2" w:themeShade="80"/>
        <w:spacing w:val="6"/>
        <w:sz w:val="20"/>
      </w:rPr>
    </w:pPr>
    <w:r>
      <w:t xml:space="preserve">   </w:t>
    </w:r>
    <w:r>
      <w:tab/>
    </w:r>
    <w:r>
      <w:tab/>
    </w:r>
    <w:r>
      <w:tab/>
    </w:r>
    <w:r>
      <w:tab/>
    </w:r>
    <w:r>
      <w:tab/>
    </w:r>
    <w:r>
      <w:tab/>
      <w:t xml:space="preserve">        </w:t>
    </w:r>
    <w:r w:rsidRPr="005E0A35">
      <w:rPr>
        <w:smallCaps/>
        <w:color w:val="0F243E" w:themeColor="text2" w:themeShade="80"/>
        <w:spacing w:val="6"/>
        <w:sz w:val="20"/>
      </w:rPr>
      <w:t xml:space="preserve">Pontificia Facoltà Teologica </w:t>
    </w:r>
  </w:p>
  <w:p w14:paraId="719DEBB4" w14:textId="77777777" w:rsidR="009755F1" w:rsidRPr="005E0A35" w:rsidRDefault="009755F1" w:rsidP="00860A0E">
    <w:pPr>
      <w:pStyle w:val="Intestazione"/>
      <w:tabs>
        <w:tab w:val="clear" w:pos="4819"/>
        <w:tab w:val="clear" w:pos="9638"/>
        <w:tab w:val="center" w:pos="2552"/>
      </w:tabs>
      <w:spacing w:line="200" w:lineRule="exact"/>
      <w:rPr>
        <w:smallCaps/>
        <w:color w:val="0F243E" w:themeColor="text2" w:themeShade="80"/>
        <w:spacing w:val="6"/>
        <w:sz w:val="20"/>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t>dell’Italia Meridionale</w:t>
    </w:r>
  </w:p>
  <w:p w14:paraId="52684543" w14:textId="77777777" w:rsidR="009755F1" w:rsidRPr="009A1727" w:rsidRDefault="009755F1" w:rsidP="00860A0E">
    <w:pPr>
      <w:pStyle w:val="Intestazione"/>
      <w:tabs>
        <w:tab w:val="clear" w:pos="4819"/>
        <w:tab w:val="clear" w:pos="9638"/>
        <w:tab w:val="center" w:pos="2552"/>
      </w:tabs>
      <w:spacing w:line="200" w:lineRule="exact"/>
      <w:rPr>
        <w:smallCaps/>
        <w:color w:val="0F243E" w:themeColor="text2" w:themeShade="80"/>
        <w:spacing w:val="6"/>
        <w:sz w:val="16"/>
        <w:szCs w:val="16"/>
      </w:rPr>
    </w:pPr>
    <w:r w:rsidRPr="005E0A35">
      <w:rPr>
        <w:smallCaps/>
        <w:color w:val="0F243E" w:themeColor="text2" w:themeShade="80"/>
        <w:spacing w:val="6"/>
        <w:sz w:val="20"/>
      </w:rPr>
      <w:t xml:space="preserve">            </w:t>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5E0A35">
      <w:rPr>
        <w:smallCaps/>
        <w:color w:val="0F243E" w:themeColor="text2" w:themeShade="80"/>
        <w:spacing w:val="6"/>
        <w:sz w:val="20"/>
      </w:rPr>
      <w:tab/>
    </w:r>
    <w:r w:rsidRPr="009A1727">
      <w:rPr>
        <w:smallCaps/>
        <w:color w:val="0F243E" w:themeColor="text2" w:themeShade="80"/>
        <w:spacing w:val="6"/>
        <w:sz w:val="16"/>
        <w:szCs w:val="16"/>
      </w:rPr>
      <w:t xml:space="preserve">   </w:t>
    </w:r>
    <w:r>
      <w:rPr>
        <w:smallCaps/>
        <w:color w:val="0F243E" w:themeColor="text2" w:themeShade="80"/>
        <w:spacing w:val="6"/>
        <w:sz w:val="16"/>
        <w:szCs w:val="16"/>
      </w:rPr>
      <w:t xml:space="preserve">    </w:t>
    </w:r>
    <w:r w:rsidRPr="009A1727">
      <w:rPr>
        <w:smallCaps/>
        <w:color w:val="0F243E" w:themeColor="text2" w:themeShade="80"/>
        <w:spacing w:val="6"/>
        <w:sz w:val="16"/>
        <w:szCs w:val="16"/>
      </w:rPr>
      <w:t xml:space="preserve">    Sezione San Luigi</w:t>
    </w:r>
  </w:p>
  <w:p w14:paraId="0535F256" w14:textId="77777777" w:rsidR="009755F1" w:rsidRPr="009A1727" w:rsidRDefault="009755F1" w:rsidP="00860A0E">
    <w:pPr>
      <w:pStyle w:val="Intestazione"/>
      <w:tabs>
        <w:tab w:val="clear" w:pos="4819"/>
        <w:tab w:val="clear" w:pos="9638"/>
        <w:tab w:val="center" w:pos="2552"/>
      </w:tabs>
      <w:spacing w:line="200" w:lineRule="exact"/>
      <w:rPr>
        <w:smallCaps/>
        <w:color w:val="17365D" w:themeColor="text2" w:themeShade="BF"/>
        <w:spacing w:val="6"/>
        <w:sz w:val="16"/>
        <w:szCs w:val="16"/>
      </w:rPr>
    </w:pP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sidRPr="009A1727">
      <w:rPr>
        <w:smallCaps/>
        <w:color w:val="17365D" w:themeColor="text2" w:themeShade="BF"/>
        <w:spacing w:val="6"/>
        <w:sz w:val="16"/>
        <w:szCs w:val="16"/>
      </w:rPr>
      <w:tab/>
    </w:r>
    <w:r>
      <w:rPr>
        <w:smallCaps/>
        <w:color w:val="17365D" w:themeColor="text2" w:themeShade="BF"/>
        <w:spacing w:val="6"/>
        <w:sz w:val="16"/>
        <w:szCs w:val="16"/>
      </w:rPr>
      <w:t xml:space="preserve">  </w:t>
    </w:r>
    <w:r w:rsidRPr="009A1727">
      <w:rPr>
        <w:smallCaps/>
        <w:color w:val="17365D" w:themeColor="text2" w:themeShade="BF"/>
        <w:spacing w:val="6"/>
        <w:sz w:val="16"/>
        <w:szCs w:val="16"/>
      </w:rPr>
      <w:t>Via Petrarca, 115 - Napoli</w:t>
    </w:r>
  </w:p>
  <w:p w14:paraId="019E7C4D" w14:textId="77777777" w:rsidR="009755F1" w:rsidRPr="005E0A35" w:rsidRDefault="009755F1" w:rsidP="00860A0E">
    <w:pPr>
      <w:pStyle w:val="Intestazione"/>
      <w:tabs>
        <w:tab w:val="clear" w:pos="4819"/>
        <w:tab w:val="clear" w:pos="9638"/>
        <w:tab w:val="center" w:pos="2552"/>
      </w:tabs>
      <w:rPr>
        <w:smallCaps/>
        <w:color w:val="17365D" w:themeColor="text2" w:themeShade="BF"/>
        <w:spacing w:val="6"/>
        <w:sz w:val="20"/>
      </w:rPr>
    </w:pPr>
    <w:r w:rsidRPr="005E0A35">
      <w:rPr>
        <w:smallCaps/>
        <w:color w:val="17365D" w:themeColor="text2" w:themeShade="BF"/>
        <w:spacing w:val="12"/>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540A9A6"/>
    <w:name w:val="WW8Num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D68661EA"/>
    <w:name w:val="WW8Num3"/>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43D81894"/>
    <w:name w:val="WW8Num4"/>
    <w:lvl w:ilvl="0">
      <w:start w:val="1"/>
      <w:numFmt w:val="bullet"/>
      <w:lvlText w:val=""/>
      <w:lvlJc w:val="left"/>
      <w:pPr>
        <w:tabs>
          <w:tab w:val="num" w:pos="-77"/>
        </w:tabs>
        <w:ind w:left="643"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AC048CA0"/>
    <w:name w:val="WW8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A4B0D5D"/>
    <w:multiLevelType w:val="hybridMultilevel"/>
    <w:tmpl w:val="4AC4A4DA"/>
    <w:lvl w:ilvl="0" w:tplc="5E16E462">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5" w15:restartNumberingAfterBreak="0">
    <w:nsid w:val="0E977346"/>
    <w:multiLevelType w:val="hybridMultilevel"/>
    <w:tmpl w:val="34F4F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4A6399"/>
    <w:multiLevelType w:val="multilevel"/>
    <w:tmpl w:val="C342616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bullet"/>
      <w:lvlText w:val=""/>
      <w:lvlJc w:val="left"/>
      <w:pPr>
        <w:tabs>
          <w:tab w:val="num" w:pos="1021"/>
        </w:tabs>
        <w:ind w:left="1021" w:hanging="341"/>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E07279"/>
    <w:multiLevelType w:val="hybridMultilevel"/>
    <w:tmpl w:val="96969A00"/>
    <w:lvl w:ilvl="0" w:tplc="32AAE96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68E5657"/>
    <w:multiLevelType w:val="hybridMultilevel"/>
    <w:tmpl w:val="1CA65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A774D7"/>
    <w:multiLevelType w:val="hybridMultilevel"/>
    <w:tmpl w:val="F768D170"/>
    <w:lvl w:ilvl="0" w:tplc="06F8C70E">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0" w15:restartNumberingAfterBreak="0">
    <w:nsid w:val="2D793771"/>
    <w:multiLevelType w:val="hybridMultilevel"/>
    <w:tmpl w:val="DDBAE2F8"/>
    <w:lvl w:ilvl="0" w:tplc="FEAC9A6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974FA2"/>
    <w:multiLevelType w:val="hybridMultilevel"/>
    <w:tmpl w:val="DC38F1CE"/>
    <w:lvl w:ilvl="0" w:tplc="E8F4880C">
      <w:numFmt w:val="bullet"/>
      <w:lvlText w:val="-"/>
      <w:lvlJc w:val="left"/>
      <w:pPr>
        <w:ind w:left="473" w:hanging="360"/>
      </w:pPr>
      <w:rPr>
        <w:rFonts w:ascii="Times New Roman" w:eastAsia="Times New Roman" w:hAnsi="Times New Roman" w:cs="Times New Roman"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2" w15:restartNumberingAfterBreak="0">
    <w:nsid w:val="3FD45FB8"/>
    <w:multiLevelType w:val="hybridMultilevel"/>
    <w:tmpl w:val="057A7152"/>
    <w:lvl w:ilvl="0" w:tplc="82D248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865740"/>
    <w:multiLevelType w:val="hybridMultilevel"/>
    <w:tmpl w:val="CBE838B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86092B"/>
    <w:multiLevelType w:val="hybridMultilevel"/>
    <w:tmpl w:val="951E06EA"/>
    <w:lvl w:ilvl="0" w:tplc="186E8DE8">
      <w:start w:val="19"/>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9E220DA"/>
    <w:multiLevelType w:val="hybridMultilevel"/>
    <w:tmpl w:val="3E1AC7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72245E"/>
    <w:multiLevelType w:val="hybridMultilevel"/>
    <w:tmpl w:val="7ECCF2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02570F"/>
    <w:multiLevelType w:val="hybridMultilevel"/>
    <w:tmpl w:val="02FCEE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1A3327"/>
    <w:multiLevelType w:val="hybridMultilevel"/>
    <w:tmpl w:val="88F0E72E"/>
    <w:lvl w:ilvl="0" w:tplc="FAAC5670">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646226"/>
    <w:multiLevelType w:val="hybridMultilevel"/>
    <w:tmpl w:val="F482D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032D1A"/>
    <w:multiLevelType w:val="multilevel"/>
    <w:tmpl w:val="02B4284A"/>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A136DD7"/>
    <w:multiLevelType w:val="hybridMultilevel"/>
    <w:tmpl w:val="A71684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C70A6C"/>
    <w:multiLevelType w:val="multilevel"/>
    <w:tmpl w:val="17B2573E"/>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1" w:hanging="341"/>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07679713">
    <w:abstractNumId w:val="15"/>
  </w:num>
  <w:num w:numId="2" w16cid:durableId="1705789985">
    <w:abstractNumId w:val="10"/>
  </w:num>
  <w:num w:numId="3" w16cid:durableId="798112499">
    <w:abstractNumId w:val="7"/>
  </w:num>
  <w:num w:numId="4" w16cid:durableId="1258246431">
    <w:abstractNumId w:val="9"/>
  </w:num>
  <w:num w:numId="5" w16cid:durableId="765417356">
    <w:abstractNumId w:val="11"/>
  </w:num>
  <w:num w:numId="6" w16cid:durableId="425620490">
    <w:abstractNumId w:val="4"/>
  </w:num>
  <w:num w:numId="7" w16cid:durableId="532807748">
    <w:abstractNumId w:val="12"/>
  </w:num>
  <w:num w:numId="8" w16cid:durableId="493843481">
    <w:abstractNumId w:val="0"/>
  </w:num>
  <w:num w:numId="9" w16cid:durableId="1067344605">
    <w:abstractNumId w:val="1"/>
  </w:num>
  <w:num w:numId="10" w16cid:durableId="379548920">
    <w:abstractNumId w:val="2"/>
  </w:num>
  <w:num w:numId="11" w16cid:durableId="872886539">
    <w:abstractNumId w:val="3"/>
  </w:num>
  <w:num w:numId="12" w16cid:durableId="2102985751">
    <w:abstractNumId w:val="19"/>
  </w:num>
  <w:num w:numId="13" w16cid:durableId="2048024048">
    <w:abstractNumId w:val="8"/>
  </w:num>
  <w:num w:numId="14" w16cid:durableId="219826535">
    <w:abstractNumId w:val="5"/>
  </w:num>
  <w:num w:numId="15" w16cid:durableId="1988897409">
    <w:abstractNumId w:val="18"/>
  </w:num>
  <w:num w:numId="16" w16cid:durableId="1003431749">
    <w:abstractNumId w:val="13"/>
  </w:num>
  <w:num w:numId="17" w16cid:durableId="873925554">
    <w:abstractNumId w:val="21"/>
  </w:num>
  <w:num w:numId="18" w16cid:durableId="1124425230">
    <w:abstractNumId w:val="17"/>
  </w:num>
  <w:num w:numId="19" w16cid:durableId="445317730">
    <w:abstractNumId w:val="16"/>
  </w:num>
  <w:num w:numId="20" w16cid:durableId="814565679">
    <w:abstractNumId w:val="22"/>
  </w:num>
  <w:num w:numId="21" w16cid:durableId="1685594608">
    <w:abstractNumId w:val="6"/>
  </w:num>
  <w:num w:numId="22" w16cid:durableId="666792143">
    <w:abstractNumId w:val="20"/>
  </w:num>
  <w:num w:numId="23" w16cid:durableId="13282900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1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9A4"/>
    <w:rsid w:val="0000208B"/>
    <w:rsid w:val="00006E61"/>
    <w:rsid w:val="0001667B"/>
    <w:rsid w:val="00021E32"/>
    <w:rsid w:val="00024E62"/>
    <w:rsid w:val="00032093"/>
    <w:rsid w:val="000355B1"/>
    <w:rsid w:val="0004280F"/>
    <w:rsid w:val="00051688"/>
    <w:rsid w:val="00053293"/>
    <w:rsid w:val="0005500D"/>
    <w:rsid w:val="000620F0"/>
    <w:rsid w:val="0007353F"/>
    <w:rsid w:val="00075800"/>
    <w:rsid w:val="00083C0D"/>
    <w:rsid w:val="000855E8"/>
    <w:rsid w:val="00092751"/>
    <w:rsid w:val="000962B3"/>
    <w:rsid w:val="000C2F4D"/>
    <w:rsid w:val="000E4308"/>
    <w:rsid w:val="000F117B"/>
    <w:rsid w:val="000F1408"/>
    <w:rsid w:val="000F3293"/>
    <w:rsid w:val="0011682F"/>
    <w:rsid w:val="00146747"/>
    <w:rsid w:val="00153B90"/>
    <w:rsid w:val="00157580"/>
    <w:rsid w:val="00160D0E"/>
    <w:rsid w:val="00160FBC"/>
    <w:rsid w:val="001742D9"/>
    <w:rsid w:val="001746B2"/>
    <w:rsid w:val="001813BF"/>
    <w:rsid w:val="00181510"/>
    <w:rsid w:val="001B18BC"/>
    <w:rsid w:val="001B3947"/>
    <w:rsid w:val="001D47B9"/>
    <w:rsid w:val="002161B6"/>
    <w:rsid w:val="00225404"/>
    <w:rsid w:val="002270E5"/>
    <w:rsid w:val="00243E1F"/>
    <w:rsid w:val="002474A8"/>
    <w:rsid w:val="0027277F"/>
    <w:rsid w:val="00273A05"/>
    <w:rsid w:val="002860E3"/>
    <w:rsid w:val="00294E21"/>
    <w:rsid w:val="002A3919"/>
    <w:rsid w:val="002C41E4"/>
    <w:rsid w:val="002E1A0D"/>
    <w:rsid w:val="002F486E"/>
    <w:rsid w:val="00311940"/>
    <w:rsid w:val="00315184"/>
    <w:rsid w:val="00331A57"/>
    <w:rsid w:val="003337E5"/>
    <w:rsid w:val="00340B81"/>
    <w:rsid w:val="003452F4"/>
    <w:rsid w:val="003630F3"/>
    <w:rsid w:val="00365D35"/>
    <w:rsid w:val="0036788D"/>
    <w:rsid w:val="0038135B"/>
    <w:rsid w:val="00390316"/>
    <w:rsid w:val="003A1741"/>
    <w:rsid w:val="003A547E"/>
    <w:rsid w:val="003C2F73"/>
    <w:rsid w:val="003C31F3"/>
    <w:rsid w:val="003C4EB8"/>
    <w:rsid w:val="003D3525"/>
    <w:rsid w:val="003D58C3"/>
    <w:rsid w:val="003E5713"/>
    <w:rsid w:val="003F3808"/>
    <w:rsid w:val="00407EB6"/>
    <w:rsid w:val="00412F28"/>
    <w:rsid w:val="00425C69"/>
    <w:rsid w:val="00434AEC"/>
    <w:rsid w:val="0044071B"/>
    <w:rsid w:val="0045729F"/>
    <w:rsid w:val="00464356"/>
    <w:rsid w:val="0046452D"/>
    <w:rsid w:val="004748EF"/>
    <w:rsid w:val="00484554"/>
    <w:rsid w:val="004B49AF"/>
    <w:rsid w:val="004B5268"/>
    <w:rsid w:val="004C466D"/>
    <w:rsid w:val="004D774E"/>
    <w:rsid w:val="004F2B8A"/>
    <w:rsid w:val="005034E9"/>
    <w:rsid w:val="00521602"/>
    <w:rsid w:val="00523EAA"/>
    <w:rsid w:val="00527E71"/>
    <w:rsid w:val="005512CB"/>
    <w:rsid w:val="0056775E"/>
    <w:rsid w:val="005A2845"/>
    <w:rsid w:val="005C3319"/>
    <w:rsid w:val="005D3D23"/>
    <w:rsid w:val="005D4669"/>
    <w:rsid w:val="005E0A35"/>
    <w:rsid w:val="00600191"/>
    <w:rsid w:val="006028F1"/>
    <w:rsid w:val="00615306"/>
    <w:rsid w:val="006272AE"/>
    <w:rsid w:val="00634D0C"/>
    <w:rsid w:val="00637FED"/>
    <w:rsid w:val="006420DB"/>
    <w:rsid w:val="00652D9E"/>
    <w:rsid w:val="00654B74"/>
    <w:rsid w:val="0066125D"/>
    <w:rsid w:val="006646DA"/>
    <w:rsid w:val="00683A75"/>
    <w:rsid w:val="00693CB3"/>
    <w:rsid w:val="006A2450"/>
    <w:rsid w:val="006B263A"/>
    <w:rsid w:val="006B4BD8"/>
    <w:rsid w:val="006C6880"/>
    <w:rsid w:val="006E76BB"/>
    <w:rsid w:val="00700AFC"/>
    <w:rsid w:val="0070314C"/>
    <w:rsid w:val="00705DE4"/>
    <w:rsid w:val="00716609"/>
    <w:rsid w:val="00740431"/>
    <w:rsid w:val="007611E6"/>
    <w:rsid w:val="00770A6A"/>
    <w:rsid w:val="00781CB2"/>
    <w:rsid w:val="00797B54"/>
    <w:rsid w:val="007A047A"/>
    <w:rsid w:val="007D33C3"/>
    <w:rsid w:val="007D4862"/>
    <w:rsid w:val="007E637D"/>
    <w:rsid w:val="00802168"/>
    <w:rsid w:val="00825111"/>
    <w:rsid w:val="00850E44"/>
    <w:rsid w:val="00853452"/>
    <w:rsid w:val="0086089E"/>
    <w:rsid w:val="00860A0E"/>
    <w:rsid w:val="00860BDD"/>
    <w:rsid w:val="00862D2C"/>
    <w:rsid w:val="00873BC7"/>
    <w:rsid w:val="00886598"/>
    <w:rsid w:val="008955D0"/>
    <w:rsid w:val="008B5493"/>
    <w:rsid w:val="008E7081"/>
    <w:rsid w:val="008F0754"/>
    <w:rsid w:val="008F1C8F"/>
    <w:rsid w:val="009054BE"/>
    <w:rsid w:val="00920269"/>
    <w:rsid w:val="00924665"/>
    <w:rsid w:val="00924F23"/>
    <w:rsid w:val="009335C5"/>
    <w:rsid w:val="0093421F"/>
    <w:rsid w:val="009419BF"/>
    <w:rsid w:val="00943088"/>
    <w:rsid w:val="00946245"/>
    <w:rsid w:val="00947955"/>
    <w:rsid w:val="00956891"/>
    <w:rsid w:val="009662B6"/>
    <w:rsid w:val="009755F1"/>
    <w:rsid w:val="00980B9C"/>
    <w:rsid w:val="009871AA"/>
    <w:rsid w:val="00990750"/>
    <w:rsid w:val="00993BDC"/>
    <w:rsid w:val="009A1727"/>
    <w:rsid w:val="009A42ED"/>
    <w:rsid w:val="009B64D6"/>
    <w:rsid w:val="009C765B"/>
    <w:rsid w:val="009F0321"/>
    <w:rsid w:val="00A14AED"/>
    <w:rsid w:val="00A15CA2"/>
    <w:rsid w:val="00A16961"/>
    <w:rsid w:val="00A629A6"/>
    <w:rsid w:val="00A66400"/>
    <w:rsid w:val="00A7634C"/>
    <w:rsid w:val="00A90EC7"/>
    <w:rsid w:val="00AA1060"/>
    <w:rsid w:val="00AA7F4B"/>
    <w:rsid w:val="00AB29AA"/>
    <w:rsid w:val="00AC6B03"/>
    <w:rsid w:val="00AD4CAB"/>
    <w:rsid w:val="00AF7936"/>
    <w:rsid w:val="00B05BBA"/>
    <w:rsid w:val="00B11224"/>
    <w:rsid w:val="00B20FB6"/>
    <w:rsid w:val="00B434A9"/>
    <w:rsid w:val="00B44EFC"/>
    <w:rsid w:val="00B525F7"/>
    <w:rsid w:val="00B670AC"/>
    <w:rsid w:val="00B74F4B"/>
    <w:rsid w:val="00B82BF6"/>
    <w:rsid w:val="00B87CCF"/>
    <w:rsid w:val="00B967A4"/>
    <w:rsid w:val="00BA15C4"/>
    <w:rsid w:val="00BE3DC4"/>
    <w:rsid w:val="00BF08ED"/>
    <w:rsid w:val="00C05C8D"/>
    <w:rsid w:val="00C2035E"/>
    <w:rsid w:val="00C35176"/>
    <w:rsid w:val="00C42A74"/>
    <w:rsid w:val="00C43CB1"/>
    <w:rsid w:val="00C651B2"/>
    <w:rsid w:val="00C664D6"/>
    <w:rsid w:val="00C77498"/>
    <w:rsid w:val="00C85DE7"/>
    <w:rsid w:val="00C87FF5"/>
    <w:rsid w:val="00C97E27"/>
    <w:rsid w:val="00CB55D0"/>
    <w:rsid w:val="00CC2513"/>
    <w:rsid w:val="00CC5E6D"/>
    <w:rsid w:val="00CC6C98"/>
    <w:rsid w:val="00CD204F"/>
    <w:rsid w:val="00CD549A"/>
    <w:rsid w:val="00CE4307"/>
    <w:rsid w:val="00CF0B99"/>
    <w:rsid w:val="00D22A40"/>
    <w:rsid w:val="00D23A68"/>
    <w:rsid w:val="00D64D48"/>
    <w:rsid w:val="00D6688F"/>
    <w:rsid w:val="00D709A0"/>
    <w:rsid w:val="00D80C31"/>
    <w:rsid w:val="00D8627B"/>
    <w:rsid w:val="00D92EE4"/>
    <w:rsid w:val="00D960A2"/>
    <w:rsid w:val="00DA4A1A"/>
    <w:rsid w:val="00DA4FBE"/>
    <w:rsid w:val="00DB054D"/>
    <w:rsid w:val="00DB3254"/>
    <w:rsid w:val="00DB7F24"/>
    <w:rsid w:val="00DD19F7"/>
    <w:rsid w:val="00DE38C6"/>
    <w:rsid w:val="00E22892"/>
    <w:rsid w:val="00E25CCF"/>
    <w:rsid w:val="00E30AF8"/>
    <w:rsid w:val="00E328CE"/>
    <w:rsid w:val="00E43F25"/>
    <w:rsid w:val="00E5508A"/>
    <w:rsid w:val="00E620F9"/>
    <w:rsid w:val="00E718D1"/>
    <w:rsid w:val="00E73979"/>
    <w:rsid w:val="00E7579B"/>
    <w:rsid w:val="00E76993"/>
    <w:rsid w:val="00E90A10"/>
    <w:rsid w:val="00EA488E"/>
    <w:rsid w:val="00EA5360"/>
    <w:rsid w:val="00EC26B4"/>
    <w:rsid w:val="00EC29E2"/>
    <w:rsid w:val="00EC364D"/>
    <w:rsid w:val="00EC79A4"/>
    <w:rsid w:val="00ED4A7B"/>
    <w:rsid w:val="00ED7268"/>
    <w:rsid w:val="00EF0F07"/>
    <w:rsid w:val="00F04990"/>
    <w:rsid w:val="00F54EAB"/>
    <w:rsid w:val="00FB4693"/>
    <w:rsid w:val="00FB6463"/>
    <w:rsid w:val="00FD66BB"/>
    <w:rsid w:val="00FD7B63"/>
    <w:rsid w:val="00FF36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974D7"/>
  <w15:docId w15:val="{10DCFE05-7747-4BCB-8747-B313616E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466D"/>
    <w:pPr>
      <w:overflowPunct w:val="0"/>
      <w:autoSpaceDE w:val="0"/>
      <w:autoSpaceDN w:val="0"/>
      <w:adjustRightInd w:val="0"/>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C466D"/>
    <w:pPr>
      <w:tabs>
        <w:tab w:val="center" w:pos="4819"/>
        <w:tab w:val="right" w:pos="9638"/>
      </w:tabs>
    </w:pPr>
  </w:style>
  <w:style w:type="paragraph" w:styleId="Pidipagina">
    <w:name w:val="footer"/>
    <w:basedOn w:val="Normale"/>
    <w:link w:val="PidipaginaCarattere"/>
    <w:uiPriority w:val="99"/>
    <w:rsid w:val="004C466D"/>
    <w:pPr>
      <w:tabs>
        <w:tab w:val="center" w:pos="4819"/>
        <w:tab w:val="right" w:pos="9638"/>
      </w:tabs>
    </w:pPr>
  </w:style>
  <w:style w:type="paragraph" w:styleId="Paragrafoelenco">
    <w:name w:val="List Paragraph"/>
    <w:basedOn w:val="Normale"/>
    <w:uiPriority w:val="34"/>
    <w:qFormat/>
    <w:rsid w:val="009B64D6"/>
    <w:pPr>
      <w:ind w:left="708"/>
    </w:pPr>
  </w:style>
  <w:style w:type="paragraph" w:customStyle="1" w:styleId="Default">
    <w:name w:val="Default"/>
    <w:rsid w:val="00E90A10"/>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1B18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18BC"/>
    <w:rPr>
      <w:rFonts w:ascii="Tahoma" w:hAnsi="Tahoma" w:cs="Tahoma"/>
      <w:sz w:val="16"/>
      <w:szCs w:val="16"/>
    </w:rPr>
  </w:style>
  <w:style w:type="paragraph" w:styleId="Nessunaspaziatura">
    <w:name w:val="No Spacing"/>
    <w:link w:val="NessunaspaziaturaCarattere"/>
    <w:uiPriority w:val="1"/>
    <w:qFormat/>
    <w:rsid w:val="00ED4A7B"/>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ED4A7B"/>
    <w:rPr>
      <w:rFonts w:ascii="Calibri" w:hAnsi="Calibri"/>
      <w:sz w:val="22"/>
      <w:szCs w:val="22"/>
      <w:lang w:val="it-IT" w:eastAsia="en-US" w:bidi="ar-SA"/>
    </w:rPr>
  </w:style>
  <w:style w:type="character" w:customStyle="1" w:styleId="PidipaginaCarattere">
    <w:name w:val="Piè di pagina Carattere"/>
    <w:basedOn w:val="Carpredefinitoparagrafo"/>
    <w:link w:val="Pidipagina"/>
    <w:uiPriority w:val="99"/>
    <w:rsid w:val="00600191"/>
    <w:rPr>
      <w:sz w:val="24"/>
    </w:rPr>
  </w:style>
  <w:style w:type="paragraph" w:customStyle="1" w:styleId="Paragrafoelenco1">
    <w:name w:val="Paragrafo elenco1"/>
    <w:basedOn w:val="Normale"/>
    <w:rsid w:val="00D22A40"/>
    <w:pPr>
      <w:overflowPunct/>
      <w:autoSpaceDE/>
      <w:autoSpaceDN/>
      <w:adjustRightInd/>
      <w:spacing w:line="252" w:lineRule="auto"/>
      <w:ind w:left="720"/>
      <w:textAlignment w:val="auto"/>
    </w:pPr>
    <w:rPr>
      <w:rFonts w:ascii="Calibri" w:eastAsiaTheme="minorHAnsi" w:hAnsi="Calibri" w:cs="Calibri"/>
      <w:sz w:val="22"/>
      <w:szCs w:val="22"/>
      <w:lang w:eastAsia="ar-SA"/>
    </w:rPr>
  </w:style>
  <w:style w:type="character" w:styleId="Collegamentoipertestuale">
    <w:name w:val="Hyperlink"/>
    <w:basedOn w:val="Carpredefinitoparagrafo"/>
    <w:uiPriority w:val="99"/>
    <w:unhideWhenUsed/>
    <w:rsid w:val="009335C5"/>
    <w:rPr>
      <w:color w:val="0000FF"/>
      <w:u w:val="single"/>
    </w:rPr>
  </w:style>
  <w:style w:type="paragraph" w:styleId="NormaleWeb">
    <w:name w:val="Normal (Web)"/>
    <w:basedOn w:val="Normale"/>
    <w:uiPriority w:val="99"/>
    <w:unhideWhenUsed/>
    <w:rsid w:val="009335C5"/>
    <w:pPr>
      <w:overflowPunct/>
      <w:autoSpaceDE/>
      <w:autoSpaceDN/>
      <w:adjustRightInd/>
      <w:spacing w:before="100" w:beforeAutospacing="1" w:after="100" w:afterAutospacing="1"/>
      <w:textAlignment w:val="auto"/>
    </w:pPr>
    <w:rPr>
      <w:szCs w:val="24"/>
    </w:rPr>
  </w:style>
  <w:style w:type="character" w:customStyle="1" w:styleId="Menzionenonrisolta1">
    <w:name w:val="Menzione non risolta1"/>
    <w:basedOn w:val="Carpredefinitoparagrafo"/>
    <w:uiPriority w:val="99"/>
    <w:semiHidden/>
    <w:unhideWhenUsed/>
    <w:rsid w:val="00CE4307"/>
    <w:rPr>
      <w:color w:val="605E5C"/>
      <w:shd w:val="clear" w:color="auto" w:fill="E1DFDD"/>
    </w:rPr>
  </w:style>
  <w:style w:type="character" w:styleId="Enfasicorsivo">
    <w:name w:val="Emphasis"/>
    <w:basedOn w:val="Carpredefinitoparagrafo"/>
    <w:uiPriority w:val="20"/>
    <w:qFormat/>
    <w:rsid w:val="00457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5964">
      <w:bodyDiv w:val="1"/>
      <w:marLeft w:val="0"/>
      <w:marRight w:val="0"/>
      <w:marTop w:val="0"/>
      <w:marBottom w:val="0"/>
      <w:divBdr>
        <w:top w:val="none" w:sz="0" w:space="0" w:color="auto"/>
        <w:left w:val="none" w:sz="0" w:space="0" w:color="auto"/>
        <w:bottom w:val="none" w:sz="0" w:space="0" w:color="auto"/>
        <w:right w:val="none" w:sz="0" w:space="0" w:color="auto"/>
      </w:divBdr>
    </w:div>
    <w:div w:id="347605767">
      <w:bodyDiv w:val="1"/>
      <w:marLeft w:val="0"/>
      <w:marRight w:val="0"/>
      <w:marTop w:val="0"/>
      <w:marBottom w:val="0"/>
      <w:divBdr>
        <w:top w:val="none" w:sz="0" w:space="0" w:color="auto"/>
        <w:left w:val="none" w:sz="0" w:space="0" w:color="auto"/>
        <w:bottom w:val="none" w:sz="0" w:space="0" w:color="auto"/>
        <w:right w:val="none" w:sz="0" w:space="0" w:color="auto"/>
      </w:divBdr>
    </w:div>
    <w:div w:id="362022684">
      <w:bodyDiv w:val="1"/>
      <w:marLeft w:val="0"/>
      <w:marRight w:val="0"/>
      <w:marTop w:val="0"/>
      <w:marBottom w:val="0"/>
      <w:divBdr>
        <w:top w:val="none" w:sz="0" w:space="0" w:color="auto"/>
        <w:left w:val="none" w:sz="0" w:space="0" w:color="auto"/>
        <w:bottom w:val="none" w:sz="0" w:space="0" w:color="auto"/>
        <w:right w:val="none" w:sz="0" w:space="0" w:color="auto"/>
      </w:divBdr>
    </w:div>
    <w:div w:id="366443623">
      <w:bodyDiv w:val="1"/>
      <w:marLeft w:val="0"/>
      <w:marRight w:val="0"/>
      <w:marTop w:val="0"/>
      <w:marBottom w:val="0"/>
      <w:divBdr>
        <w:top w:val="none" w:sz="0" w:space="0" w:color="auto"/>
        <w:left w:val="none" w:sz="0" w:space="0" w:color="auto"/>
        <w:bottom w:val="none" w:sz="0" w:space="0" w:color="auto"/>
        <w:right w:val="none" w:sz="0" w:space="0" w:color="auto"/>
      </w:divBdr>
    </w:div>
    <w:div w:id="538974978">
      <w:bodyDiv w:val="1"/>
      <w:marLeft w:val="0"/>
      <w:marRight w:val="0"/>
      <w:marTop w:val="0"/>
      <w:marBottom w:val="0"/>
      <w:divBdr>
        <w:top w:val="none" w:sz="0" w:space="0" w:color="auto"/>
        <w:left w:val="none" w:sz="0" w:space="0" w:color="auto"/>
        <w:bottom w:val="none" w:sz="0" w:space="0" w:color="auto"/>
        <w:right w:val="none" w:sz="0" w:space="0" w:color="auto"/>
      </w:divBdr>
    </w:div>
    <w:div w:id="1098528117">
      <w:bodyDiv w:val="1"/>
      <w:marLeft w:val="0"/>
      <w:marRight w:val="0"/>
      <w:marTop w:val="0"/>
      <w:marBottom w:val="0"/>
      <w:divBdr>
        <w:top w:val="none" w:sz="0" w:space="0" w:color="auto"/>
        <w:left w:val="none" w:sz="0" w:space="0" w:color="auto"/>
        <w:bottom w:val="none" w:sz="0" w:space="0" w:color="auto"/>
        <w:right w:val="none" w:sz="0" w:space="0" w:color="auto"/>
      </w:divBdr>
    </w:div>
    <w:div w:id="1117064241">
      <w:bodyDiv w:val="1"/>
      <w:marLeft w:val="0"/>
      <w:marRight w:val="0"/>
      <w:marTop w:val="0"/>
      <w:marBottom w:val="0"/>
      <w:divBdr>
        <w:top w:val="none" w:sz="0" w:space="0" w:color="auto"/>
        <w:left w:val="none" w:sz="0" w:space="0" w:color="auto"/>
        <w:bottom w:val="none" w:sz="0" w:space="0" w:color="auto"/>
        <w:right w:val="none" w:sz="0" w:space="0" w:color="auto"/>
      </w:divBdr>
    </w:div>
    <w:div w:id="1124083640">
      <w:bodyDiv w:val="1"/>
      <w:marLeft w:val="0"/>
      <w:marRight w:val="0"/>
      <w:marTop w:val="0"/>
      <w:marBottom w:val="0"/>
      <w:divBdr>
        <w:top w:val="none" w:sz="0" w:space="0" w:color="auto"/>
        <w:left w:val="none" w:sz="0" w:space="0" w:color="auto"/>
        <w:bottom w:val="none" w:sz="0" w:space="0" w:color="auto"/>
        <w:right w:val="none" w:sz="0" w:space="0" w:color="auto"/>
      </w:divBdr>
    </w:div>
    <w:div w:id="1152600432">
      <w:bodyDiv w:val="1"/>
      <w:marLeft w:val="0"/>
      <w:marRight w:val="0"/>
      <w:marTop w:val="0"/>
      <w:marBottom w:val="0"/>
      <w:divBdr>
        <w:top w:val="none" w:sz="0" w:space="0" w:color="auto"/>
        <w:left w:val="none" w:sz="0" w:space="0" w:color="auto"/>
        <w:bottom w:val="none" w:sz="0" w:space="0" w:color="auto"/>
        <w:right w:val="none" w:sz="0" w:space="0" w:color="auto"/>
      </w:divBdr>
    </w:div>
    <w:div w:id="1201437460">
      <w:bodyDiv w:val="1"/>
      <w:marLeft w:val="0"/>
      <w:marRight w:val="0"/>
      <w:marTop w:val="0"/>
      <w:marBottom w:val="0"/>
      <w:divBdr>
        <w:top w:val="none" w:sz="0" w:space="0" w:color="auto"/>
        <w:left w:val="none" w:sz="0" w:space="0" w:color="auto"/>
        <w:bottom w:val="none" w:sz="0" w:space="0" w:color="auto"/>
        <w:right w:val="none" w:sz="0" w:space="0" w:color="auto"/>
      </w:divBdr>
    </w:div>
    <w:div w:id="1218274075">
      <w:bodyDiv w:val="1"/>
      <w:marLeft w:val="0"/>
      <w:marRight w:val="0"/>
      <w:marTop w:val="0"/>
      <w:marBottom w:val="0"/>
      <w:divBdr>
        <w:top w:val="none" w:sz="0" w:space="0" w:color="auto"/>
        <w:left w:val="none" w:sz="0" w:space="0" w:color="auto"/>
        <w:bottom w:val="none" w:sz="0" w:space="0" w:color="auto"/>
        <w:right w:val="none" w:sz="0" w:space="0" w:color="auto"/>
      </w:divBdr>
      <w:divsChild>
        <w:div w:id="390469575">
          <w:marLeft w:val="0"/>
          <w:marRight w:val="0"/>
          <w:marTop w:val="0"/>
          <w:marBottom w:val="0"/>
          <w:divBdr>
            <w:top w:val="none" w:sz="0" w:space="0" w:color="auto"/>
            <w:left w:val="none" w:sz="0" w:space="0" w:color="auto"/>
            <w:bottom w:val="none" w:sz="0" w:space="0" w:color="auto"/>
            <w:right w:val="none" w:sz="0" w:space="0" w:color="auto"/>
          </w:divBdr>
        </w:div>
      </w:divsChild>
    </w:div>
    <w:div w:id="1232690322">
      <w:bodyDiv w:val="1"/>
      <w:marLeft w:val="0"/>
      <w:marRight w:val="0"/>
      <w:marTop w:val="0"/>
      <w:marBottom w:val="0"/>
      <w:divBdr>
        <w:top w:val="none" w:sz="0" w:space="0" w:color="auto"/>
        <w:left w:val="none" w:sz="0" w:space="0" w:color="auto"/>
        <w:bottom w:val="none" w:sz="0" w:space="0" w:color="auto"/>
        <w:right w:val="none" w:sz="0" w:space="0" w:color="auto"/>
      </w:divBdr>
    </w:div>
    <w:div w:id="1289046195">
      <w:bodyDiv w:val="1"/>
      <w:marLeft w:val="0"/>
      <w:marRight w:val="0"/>
      <w:marTop w:val="0"/>
      <w:marBottom w:val="0"/>
      <w:divBdr>
        <w:top w:val="none" w:sz="0" w:space="0" w:color="auto"/>
        <w:left w:val="none" w:sz="0" w:space="0" w:color="auto"/>
        <w:bottom w:val="none" w:sz="0" w:space="0" w:color="auto"/>
        <w:right w:val="none" w:sz="0" w:space="0" w:color="auto"/>
      </w:divBdr>
    </w:div>
    <w:div w:id="1416516675">
      <w:bodyDiv w:val="1"/>
      <w:marLeft w:val="0"/>
      <w:marRight w:val="0"/>
      <w:marTop w:val="0"/>
      <w:marBottom w:val="0"/>
      <w:divBdr>
        <w:top w:val="none" w:sz="0" w:space="0" w:color="auto"/>
        <w:left w:val="none" w:sz="0" w:space="0" w:color="auto"/>
        <w:bottom w:val="none" w:sz="0" w:space="0" w:color="auto"/>
        <w:right w:val="none" w:sz="0" w:space="0" w:color="auto"/>
      </w:divBdr>
    </w:div>
    <w:div w:id="1593313200">
      <w:bodyDiv w:val="1"/>
      <w:marLeft w:val="0"/>
      <w:marRight w:val="0"/>
      <w:marTop w:val="0"/>
      <w:marBottom w:val="0"/>
      <w:divBdr>
        <w:top w:val="none" w:sz="0" w:space="0" w:color="auto"/>
        <w:left w:val="none" w:sz="0" w:space="0" w:color="auto"/>
        <w:bottom w:val="none" w:sz="0" w:space="0" w:color="auto"/>
        <w:right w:val="none" w:sz="0" w:space="0" w:color="auto"/>
      </w:divBdr>
    </w:div>
    <w:div w:id="1706057698">
      <w:bodyDiv w:val="1"/>
      <w:marLeft w:val="0"/>
      <w:marRight w:val="0"/>
      <w:marTop w:val="0"/>
      <w:marBottom w:val="0"/>
      <w:divBdr>
        <w:top w:val="none" w:sz="0" w:space="0" w:color="auto"/>
        <w:left w:val="none" w:sz="0" w:space="0" w:color="auto"/>
        <w:bottom w:val="none" w:sz="0" w:space="0" w:color="auto"/>
        <w:right w:val="none" w:sz="0" w:space="0" w:color="auto"/>
      </w:divBdr>
    </w:div>
    <w:div w:id="1735621187">
      <w:bodyDiv w:val="1"/>
      <w:marLeft w:val="0"/>
      <w:marRight w:val="0"/>
      <w:marTop w:val="0"/>
      <w:marBottom w:val="0"/>
      <w:divBdr>
        <w:top w:val="none" w:sz="0" w:space="0" w:color="auto"/>
        <w:left w:val="none" w:sz="0" w:space="0" w:color="auto"/>
        <w:bottom w:val="none" w:sz="0" w:space="0" w:color="auto"/>
        <w:right w:val="none" w:sz="0" w:space="0" w:color="auto"/>
      </w:divBdr>
    </w:div>
    <w:div w:id="1789426875">
      <w:bodyDiv w:val="1"/>
      <w:marLeft w:val="0"/>
      <w:marRight w:val="0"/>
      <w:marTop w:val="0"/>
      <w:marBottom w:val="0"/>
      <w:divBdr>
        <w:top w:val="none" w:sz="0" w:space="0" w:color="auto"/>
        <w:left w:val="none" w:sz="0" w:space="0" w:color="auto"/>
        <w:bottom w:val="none" w:sz="0" w:space="0" w:color="auto"/>
        <w:right w:val="none" w:sz="0" w:space="0" w:color="auto"/>
      </w:divBdr>
    </w:div>
    <w:div w:id="1836875037">
      <w:bodyDiv w:val="1"/>
      <w:marLeft w:val="0"/>
      <w:marRight w:val="0"/>
      <w:marTop w:val="0"/>
      <w:marBottom w:val="0"/>
      <w:divBdr>
        <w:top w:val="none" w:sz="0" w:space="0" w:color="auto"/>
        <w:left w:val="none" w:sz="0" w:space="0" w:color="auto"/>
        <w:bottom w:val="none" w:sz="0" w:space="0" w:color="auto"/>
        <w:right w:val="none" w:sz="0" w:space="0" w:color="auto"/>
      </w:divBdr>
    </w:div>
    <w:div w:id="20594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26F279-E36F-49DF-8ACB-D2E62F8AB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738</Words>
  <Characters>4209</Characters>
  <Application>Microsoft Office Word</Application>
  <DocSecurity>0</DocSecurity>
  <Lines>35</Lines>
  <Paragraphs>9</Paragraphs>
  <ScaleCrop>false</ScaleCrop>
  <HeadingPairs>
    <vt:vector size="4" baseType="variant">
      <vt:variant>
        <vt:lpstr>Titolo</vt:lpstr>
      </vt:variant>
      <vt:variant>
        <vt:i4>1</vt:i4>
      </vt:variant>
      <vt:variant>
        <vt:lpstr>	</vt:lpstr>
      </vt:variant>
      <vt:variant>
        <vt:i4>0</vt:i4>
      </vt:variant>
    </vt:vector>
  </HeadingPairs>
  <TitlesOfParts>
    <vt:vector size="1" baseType="lpstr">
      <vt:lpstr>	</vt:lpstr>
    </vt:vector>
  </TitlesOfParts>
  <Company>PFTIM-SL</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Tidone</dc:creator>
  <cp:keywords/>
  <dc:description/>
  <cp:lastModifiedBy>Francesco Ranucci</cp:lastModifiedBy>
  <cp:revision>7</cp:revision>
  <cp:lastPrinted>2021-12-11T15:05:00Z</cp:lastPrinted>
  <dcterms:created xsi:type="dcterms:W3CDTF">2022-04-11T16:32:00Z</dcterms:created>
  <dcterms:modified xsi:type="dcterms:W3CDTF">2022-04-11T20:28:00Z</dcterms:modified>
</cp:coreProperties>
</file>